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36" w:space="0" w:color="8E9300"/>
          <w:bottom w:val="single" w:sz="36" w:space="0" w:color="8E9300"/>
        </w:tblBorders>
        <w:tblLook w:val="0000" w:firstRow="0" w:lastRow="0" w:firstColumn="0" w:lastColumn="0" w:noHBand="0" w:noVBand="0"/>
      </w:tblPr>
      <w:tblGrid>
        <w:gridCol w:w="9470"/>
      </w:tblGrid>
      <w:tr w:rsidR="00C64DDE" w:rsidTr="00C64DDE">
        <w:trPr>
          <w:trHeight w:val="1608"/>
        </w:trPr>
        <w:tc>
          <w:tcPr>
            <w:tcW w:w="9684" w:type="dxa"/>
            <w:shd w:val="clear" w:color="auto" w:fill="auto"/>
            <w:tcMar>
              <w:top w:w="34" w:type="dxa"/>
              <w:left w:w="0" w:type="dxa"/>
              <w:bottom w:w="0" w:type="dxa"/>
              <w:right w:w="0" w:type="dxa"/>
            </w:tcMar>
            <w:vAlign w:val="center"/>
          </w:tcPr>
          <w:p w:rsidR="00C64DDE" w:rsidRPr="00481092" w:rsidRDefault="00C64DDE">
            <w:pPr>
              <w:pStyle w:val="DocHead"/>
            </w:pPr>
            <w:bookmarkStart w:id="0" w:name="docType"/>
            <w:bookmarkStart w:id="1" w:name="CoverPage"/>
            <w:bookmarkStart w:id="2" w:name="_GoBack"/>
            <w:bookmarkEnd w:id="2"/>
            <w:r>
              <w:t>Constitution of Megaport Limited</w:t>
            </w:r>
            <w:bookmarkEnd w:id="0"/>
          </w:p>
        </w:tc>
      </w:tr>
      <w:bookmarkEnd w:id="1"/>
    </w:tbl>
    <w:p w:rsidR="00C64DDE" w:rsidRDefault="00C64DDE">
      <w:pPr>
        <w:rPr>
          <w:sz w:val="28"/>
        </w:rPr>
      </w:pPr>
    </w:p>
    <w:p w:rsidR="00C64DDE" w:rsidRDefault="00C64DDE">
      <w:pPr>
        <w:rPr>
          <w:sz w:val="28"/>
        </w:rPr>
      </w:pPr>
    </w:p>
    <w:p w:rsidR="00C64DDE" w:rsidRDefault="00C64DDE">
      <w:pPr>
        <w:spacing w:before="120"/>
        <w:rPr>
          <w:sz w:val="28"/>
        </w:rPr>
      </w:pPr>
      <w:bookmarkStart w:id="3" w:name="firstParty"/>
      <w:bookmarkEnd w:id="3"/>
    </w:p>
    <w:p w:rsidR="00C64DDE" w:rsidRDefault="00C64DDE">
      <w:pPr>
        <w:spacing w:before="120"/>
        <w:rPr>
          <w:sz w:val="28"/>
        </w:rPr>
      </w:pPr>
    </w:p>
    <w:p w:rsidR="00C64DDE" w:rsidRDefault="00C64DDE">
      <w:pPr>
        <w:spacing w:before="120"/>
        <w:rPr>
          <w:sz w:val="28"/>
        </w:rPr>
      </w:pPr>
      <w:bookmarkStart w:id="4" w:name="secondParty"/>
      <w:bookmarkEnd w:id="4"/>
    </w:p>
    <w:p w:rsidR="00C64DDE" w:rsidRDefault="00C64DDE">
      <w:pPr>
        <w:spacing w:before="120"/>
        <w:rPr>
          <w:sz w:val="28"/>
        </w:rPr>
      </w:pPr>
    </w:p>
    <w:p w:rsidR="00C64DDE" w:rsidRDefault="00C64DDE">
      <w:pPr>
        <w:spacing w:before="120"/>
        <w:rPr>
          <w:sz w:val="28"/>
        </w:rPr>
      </w:pPr>
      <w:bookmarkStart w:id="5" w:name="thirdParty"/>
      <w:bookmarkEnd w:id="5"/>
    </w:p>
    <w:p w:rsidR="00C64DDE" w:rsidRDefault="00C64DDE">
      <w:pPr>
        <w:spacing w:before="120"/>
        <w:rPr>
          <w:sz w:val="28"/>
        </w:rPr>
      </w:pPr>
    </w:p>
    <w:p w:rsidR="00C64DDE" w:rsidRPr="00481092" w:rsidRDefault="00C64DDE">
      <w:pPr>
        <w:spacing w:before="120"/>
        <w:rPr>
          <w:sz w:val="28"/>
        </w:rPr>
      </w:pPr>
      <w:bookmarkStart w:id="6" w:name="fourthParty"/>
      <w:bookmarkEnd w:id="6"/>
    </w:p>
    <w:p w:rsidR="00C64DDE" w:rsidRPr="00481092" w:rsidRDefault="00C64DDE" w:rsidP="00481092">
      <w:pPr>
        <w:spacing w:before="120"/>
        <w:rPr>
          <w:sz w:val="28"/>
        </w:rPr>
      </w:pPr>
    </w:p>
    <w:p w:rsidR="00C64DDE" w:rsidRPr="00481092" w:rsidRDefault="00C64DDE" w:rsidP="00481092">
      <w:pPr>
        <w:spacing w:before="120"/>
        <w:rPr>
          <w:sz w:val="28"/>
        </w:rPr>
      </w:pPr>
      <w:bookmarkStart w:id="7" w:name="fifthParty"/>
      <w:bookmarkEnd w:id="7"/>
    </w:p>
    <w:p w:rsidR="00C64DDE" w:rsidRPr="00481092" w:rsidRDefault="00C64DDE" w:rsidP="00481092">
      <w:pPr>
        <w:spacing w:before="120"/>
        <w:rPr>
          <w:sz w:val="28"/>
        </w:rPr>
      </w:pPr>
    </w:p>
    <w:p w:rsidR="00C64DDE" w:rsidRPr="00481092" w:rsidRDefault="00C64DDE" w:rsidP="00481092">
      <w:pPr>
        <w:spacing w:before="120"/>
        <w:rPr>
          <w:sz w:val="28"/>
        </w:rPr>
      </w:pPr>
      <w:bookmarkStart w:id="8" w:name="sixthParty"/>
      <w:bookmarkEnd w:id="8"/>
    </w:p>
    <w:p w:rsidR="00C64DDE" w:rsidRDefault="00C64DDE">
      <w:pPr>
        <w:pStyle w:val="LetterBodyText"/>
      </w:pPr>
      <w:r>
        <w:fldChar w:fldCharType="begin"/>
      </w:r>
      <w:r>
        <w:instrText xml:space="preserve"> ADVANCE \y 690 </w:instrText>
      </w:r>
      <w:r>
        <w:fldChar w:fldCharType="end"/>
      </w:r>
      <w:r>
        <w:t xml:space="preserve">Version:  </w:t>
      </w:r>
      <w:bookmarkStart w:id="9" w:name="coverPageVersion"/>
      <w:r>
        <w:t>1</w:t>
      </w:r>
      <w:bookmarkEnd w:id="9"/>
    </w:p>
    <w:p w:rsidR="00C64DDE" w:rsidRDefault="00C64DDE">
      <w:pPr>
        <w:pStyle w:val="LetterBodyText"/>
      </w:pPr>
      <w:bookmarkStart w:id="10" w:name="coverPageDate"/>
      <w:bookmarkEnd w:id="10"/>
    </w:p>
    <w:p w:rsidR="00C64DDE" w:rsidRDefault="00C64DDE">
      <w:pPr>
        <w:pStyle w:val="DocHead"/>
        <w:sectPr w:rsidR="00C64DDE" w:rsidSect="00C64DDE">
          <w:headerReference w:type="even" r:id="rId9"/>
          <w:headerReference w:type="default" r:id="rId10"/>
          <w:footerReference w:type="even" r:id="rId11"/>
          <w:footerReference w:type="default" r:id="rId12"/>
          <w:headerReference w:type="first" r:id="rId13"/>
          <w:footerReference w:type="first" r:id="rId14"/>
          <w:pgSz w:w="11907" w:h="16840" w:code="9"/>
          <w:pgMar w:top="5386" w:right="850" w:bottom="1984" w:left="1587" w:header="850" w:footer="567" w:gutter="0"/>
          <w:pgNumType w:fmt="lowerRoman" w:start="1"/>
          <w:cols w:space="708"/>
          <w:titlePg/>
          <w:docGrid w:linePitch="360"/>
        </w:sectPr>
      </w:pPr>
    </w:p>
    <w:p w:rsidR="00D01CE5" w:rsidRDefault="00D01CE5">
      <w:pPr>
        <w:pStyle w:val="DocHead"/>
      </w:pPr>
      <w:r>
        <w:lastRenderedPageBreak/>
        <w:t>Table of contents</w:t>
      </w:r>
    </w:p>
    <w:p w:rsidR="00D01CE5" w:rsidRDefault="00D01CE5">
      <w:pPr>
        <w:pStyle w:val="Line"/>
      </w:pPr>
    </w:p>
    <w:p w:rsidR="00D01CE5" w:rsidRDefault="00D01CE5"/>
    <w:p w:rsidR="006057BD" w:rsidRDefault="00420AAE">
      <w:pPr>
        <w:pStyle w:val="TOC1"/>
        <w:rPr>
          <w:rFonts w:asciiTheme="minorHAnsi" w:eastAsiaTheme="minorEastAsia" w:hAnsiTheme="minorHAnsi" w:cstheme="minorBidi"/>
          <w:b w:val="0"/>
          <w:noProof/>
          <w:sz w:val="22"/>
          <w:szCs w:val="22"/>
          <w:lang w:eastAsia="en-AU"/>
        </w:rPr>
      </w:pPr>
      <w:r>
        <w:fldChar w:fldCharType="begin"/>
      </w:r>
      <w:r w:rsidR="00D01CE5">
        <w:instrText xml:space="preserve"> TOC \o "1-2" \z \t  "SCHEDULE,3,SCHEDULENAME,4,ANNEXURE,3,ANNEXURENAME,4,SectionHeading,3,SCHEDULE (single),3,ANNEXURE (single),3" </w:instrText>
      </w:r>
      <w:r>
        <w:fldChar w:fldCharType="separate"/>
      </w:r>
      <w:r w:rsidR="006057BD">
        <w:rPr>
          <w:noProof/>
        </w:rPr>
        <w:t>1</w:t>
      </w:r>
      <w:r w:rsidR="006057BD">
        <w:rPr>
          <w:rFonts w:asciiTheme="minorHAnsi" w:eastAsiaTheme="minorEastAsia" w:hAnsiTheme="minorHAnsi" w:cstheme="minorBidi"/>
          <w:b w:val="0"/>
          <w:noProof/>
          <w:sz w:val="22"/>
          <w:szCs w:val="22"/>
          <w:lang w:eastAsia="en-AU"/>
        </w:rPr>
        <w:tab/>
      </w:r>
      <w:r w:rsidR="006057BD">
        <w:rPr>
          <w:noProof/>
        </w:rPr>
        <w:t>Preliminary</w:t>
      </w:r>
      <w:r w:rsidR="006057BD">
        <w:rPr>
          <w:noProof/>
          <w:webHidden/>
        </w:rPr>
        <w:tab/>
      </w:r>
      <w:r w:rsidR="006057BD">
        <w:rPr>
          <w:noProof/>
          <w:webHidden/>
        </w:rPr>
        <w:fldChar w:fldCharType="begin"/>
      </w:r>
      <w:r w:rsidR="006057BD">
        <w:rPr>
          <w:noProof/>
          <w:webHidden/>
        </w:rPr>
        <w:instrText xml:space="preserve"> PAGEREF _Toc425766948 \h </w:instrText>
      </w:r>
      <w:r w:rsidR="006057BD">
        <w:rPr>
          <w:noProof/>
          <w:webHidden/>
        </w:rPr>
      </w:r>
      <w:r w:rsidR="006057BD">
        <w:rPr>
          <w:noProof/>
          <w:webHidden/>
        </w:rPr>
        <w:fldChar w:fldCharType="separate"/>
      </w:r>
      <w:r w:rsidR="006057BD">
        <w:rPr>
          <w:noProof/>
          <w:webHidden/>
        </w:rPr>
        <w:t>1</w:t>
      </w:r>
      <w:r w:rsidR="006057BD">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Definitions</w:t>
      </w:r>
      <w:r>
        <w:rPr>
          <w:webHidden/>
        </w:rPr>
        <w:tab/>
      </w:r>
      <w:r>
        <w:rPr>
          <w:webHidden/>
        </w:rPr>
        <w:fldChar w:fldCharType="begin"/>
      </w:r>
      <w:r>
        <w:rPr>
          <w:webHidden/>
        </w:rPr>
        <w:instrText xml:space="preserve"> PAGEREF _Toc425766949 \h </w:instrText>
      </w:r>
      <w:r>
        <w:rPr>
          <w:webHidden/>
        </w:rPr>
      </w:r>
      <w:r>
        <w:rPr>
          <w:webHidden/>
        </w:rPr>
        <w:fldChar w:fldCharType="separate"/>
      </w:r>
      <w:r>
        <w:rPr>
          <w:webHidden/>
        </w:rPr>
        <w:t>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Interpretation</w:t>
      </w:r>
      <w:r>
        <w:rPr>
          <w:webHidden/>
        </w:rPr>
        <w:tab/>
      </w:r>
      <w:r>
        <w:rPr>
          <w:webHidden/>
        </w:rPr>
        <w:fldChar w:fldCharType="begin"/>
      </w:r>
      <w:r>
        <w:rPr>
          <w:webHidden/>
        </w:rPr>
        <w:instrText xml:space="preserve"> PAGEREF _Toc425766950 \h </w:instrText>
      </w:r>
      <w:r>
        <w:rPr>
          <w:webHidden/>
        </w:rPr>
      </w:r>
      <w:r>
        <w:rPr>
          <w:webHidden/>
        </w:rPr>
        <w:fldChar w:fldCharType="separate"/>
      </w:r>
      <w:r>
        <w:rPr>
          <w:webHidden/>
        </w:rPr>
        <w:t>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Application of the Relevant Law</w:t>
      </w:r>
      <w:r>
        <w:rPr>
          <w:webHidden/>
        </w:rPr>
        <w:tab/>
      </w:r>
      <w:r>
        <w:rPr>
          <w:webHidden/>
        </w:rPr>
        <w:fldChar w:fldCharType="begin"/>
      </w:r>
      <w:r>
        <w:rPr>
          <w:webHidden/>
        </w:rPr>
        <w:instrText xml:space="preserve"> PAGEREF _Toc425766951 \h </w:instrText>
      </w:r>
      <w:r>
        <w:rPr>
          <w:webHidden/>
        </w:rPr>
      </w:r>
      <w:r>
        <w:rPr>
          <w:webHidden/>
        </w:rPr>
        <w:fldChar w:fldCharType="separate"/>
      </w:r>
      <w:r>
        <w:rPr>
          <w:webHidden/>
        </w:rPr>
        <w:t>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Exercising powers</w:t>
      </w:r>
      <w:r>
        <w:rPr>
          <w:webHidden/>
        </w:rPr>
        <w:tab/>
      </w:r>
      <w:r>
        <w:rPr>
          <w:webHidden/>
        </w:rPr>
        <w:fldChar w:fldCharType="begin"/>
      </w:r>
      <w:r>
        <w:rPr>
          <w:webHidden/>
        </w:rPr>
        <w:instrText xml:space="preserve"> PAGEREF _Toc425766952 \h </w:instrText>
      </w:r>
      <w:r>
        <w:rPr>
          <w:webHidden/>
        </w:rPr>
      </w:r>
      <w:r>
        <w:rPr>
          <w:webHidden/>
        </w:rPr>
        <w:fldChar w:fldCharType="separate"/>
      </w:r>
      <w:r>
        <w:rPr>
          <w:webHidden/>
        </w:rPr>
        <w:t>3</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Capital</w:t>
      </w:r>
      <w:r>
        <w:rPr>
          <w:noProof/>
          <w:webHidden/>
        </w:rPr>
        <w:tab/>
      </w:r>
      <w:r>
        <w:rPr>
          <w:noProof/>
          <w:webHidden/>
        </w:rPr>
        <w:fldChar w:fldCharType="begin"/>
      </w:r>
      <w:r>
        <w:rPr>
          <w:noProof/>
          <w:webHidden/>
        </w:rPr>
        <w:instrText xml:space="preserve"> PAGEREF _Toc425766953 \h </w:instrText>
      </w:r>
      <w:r>
        <w:rPr>
          <w:noProof/>
          <w:webHidden/>
        </w:rPr>
      </w:r>
      <w:r>
        <w:rPr>
          <w:noProof/>
          <w:webHidden/>
        </w:rPr>
        <w:fldChar w:fldCharType="separate"/>
      </w:r>
      <w:r>
        <w:rPr>
          <w:noProof/>
          <w:webHidden/>
        </w:rPr>
        <w:t>4</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Shares</w:t>
      </w:r>
      <w:r>
        <w:rPr>
          <w:webHidden/>
        </w:rPr>
        <w:tab/>
      </w:r>
      <w:r>
        <w:rPr>
          <w:webHidden/>
        </w:rPr>
        <w:fldChar w:fldCharType="begin"/>
      </w:r>
      <w:r>
        <w:rPr>
          <w:webHidden/>
        </w:rPr>
        <w:instrText xml:space="preserve"> PAGEREF _Toc425766954 \h </w:instrText>
      </w:r>
      <w:r>
        <w:rPr>
          <w:webHidden/>
        </w:rPr>
      </w:r>
      <w:r>
        <w:rPr>
          <w:webHidden/>
        </w:rPr>
        <w:fldChar w:fldCharType="separate"/>
      </w:r>
      <w:r>
        <w:rPr>
          <w:webHidden/>
        </w:rPr>
        <w:t>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Preference share rights</w:t>
      </w:r>
      <w:r>
        <w:rPr>
          <w:webHidden/>
        </w:rPr>
        <w:tab/>
      </w:r>
      <w:r>
        <w:rPr>
          <w:webHidden/>
        </w:rPr>
        <w:fldChar w:fldCharType="begin"/>
      </w:r>
      <w:r>
        <w:rPr>
          <w:webHidden/>
        </w:rPr>
        <w:instrText xml:space="preserve"> PAGEREF _Toc425766955 \h </w:instrText>
      </w:r>
      <w:r>
        <w:rPr>
          <w:webHidden/>
        </w:rPr>
      </w:r>
      <w:r>
        <w:rPr>
          <w:webHidden/>
        </w:rPr>
        <w:fldChar w:fldCharType="separate"/>
      </w:r>
      <w:r>
        <w:rPr>
          <w:webHidden/>
        </w:rPr>
        <w:t>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Alteration of share capital</w:t>
      </w:r>
      <w:r>
        <w:rPr>
          <w:webHidden/>
        </w:rPr>
        <w:tab/>
      </w:r>
      <w:r>
        <w:rPr>
          <w:webHidden/>
        </w:rPr>
        <w:fldChar w:fldCharType="begin"/>
      </w:r>
      <w:r>
        <w:rPr>
          <w:webHidden/>
        </w:rPr>
        <w:instrText xml:space="preserve"> PAGEREF _Toc425766956 \h </w:instrText>
      </w:r>
      <w:r>
        <w:rPr>
          <w:webHidden/>
        </w:rPr>
      </w:r>
      <w:r>
        <w:rPr>
          <w:webHidden/>
        </w:rPr>
        <w:fldChar w:fldCharType="separate"/>
      </w:r>
      <w:r>
        <w:rPr>
          <w:webHidden/>
        </w:rPr>
        <w:t>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Variation of class rights</w:t>
      </w:r>
      <w:r>
        <w:rPr>
          <w:webHidden/>
        </w:rPr>
        <w:tab/>
      </w:r>
      <w:r>
        <w:rPr>
          <w:webHidden/>
        </w:rPr>
        <w:fldChar w:fldCharType="begin"/>
      </w:r>
      <w:r>
        <w:rPr>
          <w:webHidden/>
        </w:rPr>
        <w:instrText xml:space="preserve"> PAGEREF _Toc425766957 \h </w:instrText>
      </w:r>
      <w:r>
        <w:rPr>
          <w:webHidden/>
        </w:rPr>
      </w:r>
      <w:r>
        <w:rPr>
          <w:webHidden/>
        </w:rPr>
        <w:fldChar w:fldCharType="separate"/>
      </w:r>
      <w:r>
        <w:rPr>
          <w:webHidden/>
        </w:rPr>
        <w:t>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Restricted securities</w:t>
      </w:r>
      <w:r>
        <w:rPr>
          <w:webHidden/>
        </w:rPr>
        <w:tab/>
      </w:r>
      <w:r>
        <w:rPr>
          <w:webHidden/>
        </w:rPr>
        <w:fldChar w:fldCharType="begin"/>
      </w:r>
      <w:r>
        <w:rPr>
          <w:webHidden/>
        </w:rPr>
        <w:instrText xml:space="preserve"> PAGEREF _Toc425766958 \h </w:instrText>
      </w:r>
      <w:r>
        <w:rPr>
          <w:webHidden/>
        </w:rPr>
      </w:r>
      <w:r>
        <w:rPr>
          <w:webHidden/>
        </w:rPr>
        <w:fldChar w:fldCharType="separate"/>
      </w:r>
      <w:r>
        <w:rPr>
          <w:webHidden/>
        </w:rPr>
        <w:t>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Certificates</w:t>
      </w:r>
      <w:r>
        <w:rPr>
          <w:noProof/>
          <w:webHidden/>
        </w:rPr>
        <w:tab/>
      </w:r>
      <w:r>
        <w:rPr>
          <w:noProof/>
          <w:webHidden/>
        </w:rPr>
        <w:fldChar w:fldCharType="begin"/>
      </w:r>
      <w:r>
        <w:rPr>
          <w:noProof/>
          <w:webHidden/>
        </w:rPr>
        <w:instrText xml:space="preserve"> PAGEREF _Toc425766959 \h </w:instrText>
      </w:r>
      <w:r>
        <w:rPr>
          <w:noProof/>
          <w:webHidden/>
        </w:rPr>
      </w:r>
      <w:r>
        <w:rPr>
          <w:noProof/>
          <w:webHidden/>
        </w:rPr>
        <w:fldChar w:fldCharType="separate"/>
      </w:r>
      <w:r>
        <w:rPr>
          <w:noProof/>
          <w:webHidden/>
        </w:rPr>
        <w:t>6</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Issue of certificates</w:t>
      </w:r>
      <w:r>
        <w:rPr>
          <w:webHidden/>
        </w:rPr>
        <w:tab/>
      </w:r>
      <w:r>
        <w:rPr>
          <w:webHidden/>
        </w:rPr>
        <w:fldChar w:fldCharType="begin"/>
      </w:r>
      <w:r>
        <w:rPr>
          <w:webHidden/>
        </w:rPr>
        <w:instrText xml:space="preserve"> PAGEREF _Toc425766960 \h </w:instrText>
      </w:r>
      <w:r>
        <w:rPr>
          <w:webHidden/>
        </w:rPr>
      </w:r>
      <w:r>
        <w:rPr>
          <w:webHidden/>
        </w:rPr>
        <w:fldChar w:fldCharType="separate"/>
      </w:r>
      <w:r>
        <w:rPr>
          <w:webHidden/>
        </w:rPr>
        <w:t>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Cancellation of certificates</w:t>
      </w:r>
      <w:r>
        <w:rPr>
          <w:webHidden/>
        </w:rPr>
        <w:tab/>
      </w:r>
      <w:r>
        <w:rPr>
          <w:webHidden/>
        </w:rPr>
        <w:fldChar w:fldCharType="begin"/>
      </w:r>
      <w:r>
        <w:rPr>
          <w:webHidden/>
        </w:rPr>
        <w:instrText xml:space="preserve"> PAGEREF _Toc425766961 \h </w:instrText>
      </w:r>
      <w:r>
        <w:rPr>
          <w:webHidden/>
        </w:rPr>
      </w:r>
      <w:r>
        <w:rPr>
          <w:webHidden/>
        </w:rPr>
        <w:fldChar w:fldCharType="separate"/>
      </w:r>
      <w:r>
        <w:rPr>
          <w:webHidden/>
        </w:rPr>
        <w:t>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Register</w:t>
      </w:r>
      <w:r>
        <w:rPr>
          <w:noProof/>
          <w:webHidden/>
        </w:rPr>
        <w:tab/>
      </w:r>
      <w:r>
        <w:rPr>
          <w:noProof/>
          <w:webHidden/>
        </w:rPr>
        <w:fldChar w:fldCharType="begin"/>
      </w:r>
      <w:r>
        <w:rPr>
          <w:noProof/>
          <w:webHidden/>
        </w:rPr>
        <w:instrText xml:space="preserve"> PAGEREF _Toc425766962 \h </w:instrText>
      </w:r>
      <w:r>
        <w:rPr>
          <w:noProof/>
          <w:webHidden/>
        </w:rPr>
      </w:r>
      <w:r>
        <w:rPr>
          <w:noProof/>
          <w:webHidden/>
        </w:rPr>
        <w:fldChar w:fldCharType="separate"/>
      </w:r>
      <w:r>
        <w:rPr>
          <w:noProof/>
          <w:webHidden/>
        </w:rPr>
        <w:t>6</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Joint holders</w:t>
      </w:r>
      <w:r>
        <w:rPr>
          <w:webHidden/>
        </w:rPr>
        <w:tab/>
      </w:r>
      <w:r>
        <w:rPr>
          <w:webHidden/>
        </w:rPr>
        <w:fldChar w:fldCharType="begin"/>
      </w:r>
      <w:r>
        <w:rPr>
          <w:webHidden/>
        </w:rPr>
        <w:instrText xml:space="preserve"> PAGEREF _Toc425766963 \h </w:instrText>
      </w:r>
      <w:r>
        <w:rPr>
          <w:webHidden/>
        </w:rPr>
      </w:r>
      <w:r>
        <w:rPr>
          <w:webHidden/>
        </w:rPr>
        <w:fldChar w:fldCharType="separate"/>
      </w:r>
      <w:r>
        <w:rPr>
          <w:webHidden/>
        </w:rPr>
        <w:t>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Equitable and other claims</w:t>
      </w:r>
      <w:r>
        <w:rPr>
          <w:webHidden/>
        </w:rPr>
        <w:tab/>
      </w:r>
      <w:r>
        <w:rPr>
          <w:webHidden/>
        </w:rPr>
        <w:fldChar w:fldCharType="begin"/>
      </w:r>
      <w:r>
        <w:rPr>
          <w:webHidden/>
        </w:rPr>
        <w:instrText xml:space="preserve"> PAGEREF _Toc425766964 \h </w:instrText>
      </w:r>
      <w:r>
        <w:rPr>
          <w:webHidden/>
        </w:rPr>
      </w:r>
      <w:r>
        <w:rPr>
          <w:webHidden/>
        </w:rPr>
        <w:fldChar w:fldCharType="separate"/>
      </w:r>
      <w:r>
        <w:rPr>
          <w:webHidden/>
        </w:rPr>
        <w:t>7</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Calls on shares</w:t>
      </w:r>
      <w:r>
        <w:rPr>
          <w:noProof/>
          <w:webHidden/>
        </w:rPr>
        <w:tab/>
      </w:r>
      <w:r>
        <w:rPr>
          <w:noProof/>
          <w:webHidden/>
        </w:rPr>
        <w:fldChar w:fldCharType="begin"/>
      </w:r>
      <w:r>
        <w:rPr>
          <w:noProof/>
          <w:webHidden/>
        </w:rPr>
        <w:instrText xml:space="preserve"> PAGEREF _Toc425766965 \h </w:instrText>
      </w:r>
      <w:r>
        <w:rPr>
          <w:noProof/>
          <w:webHidden/>
        </w:rPr>
      </w:r>
      <w:r>
        <w:rPr>
          <w:noProof/>
          <w:webHidden/>
        </w:rPr>
        <w:fldChar w:fldCharType="separate"/>
      </w:r>
      <w:r>
        <w:rPr>
          <w:noProof/>
          <w:webHidden/>
        </w:rPr>
        <w:t>7</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Power to make calls</w:t>
      </w:r>
      <w:r>
        <w:rPr>
          <w:webHidden/>
        </w:rPr>
        <w:tab/>
      </w:r>
      <w:r>
        <w:rPr>
          <w:webHidden/>
        </w:rPr>
        <w:fldChar w:fldCharType="begin"/>
      </w:r>
      <w:r>
        <w:rPr>
          <w:webHidden/>
        </w:rPr>
        <w:instrText xml:space="preserve"> PAGEREF _Toc425766966 \h </w:instrText>
      </w:r>
      <w:r>
        <w:rPr>
          <w:webHidden/>
        </w:rPr>
      </w:r>
      <w:r>
        <w:rPr>
          <w:webHidden/>
        </w:rPr>
        <w:fldChar w:fldCharType="separate"/>
      </w:r>
      <w:r>
        <w:rPr>
          <w:webHidden/>
        </w:rPr>
        <w:t>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Time of calls</w:t>
      </w:r>
      <w:r>
        <w:rPr>
          <w:webHidden/>
        </w:rPr>
        <w:tab/>
      </w:r>
      <w:r>
        <w:rPr>
          <w:webHidden/>
        </w:rPr>
        <w:fldChar w:fldCharType="begin"/>
      </w:r>
      <w:r>
        <w:rPr>
          <w:webHidden/>
        </w:rPr>
        <w:instrText xml:space="preserve"> PAGEREF _Toc425766967 \h </w:instrText>
      </w:r>
      <w:r>
        <w:rPr>
          <w:webHidden/>
        </w:rPr>
      </w:r>
      <w:r>
        <w:rPr>
          <w:webHidden/>
        </w:rPr>
        <w:fldChar w:fldCharType="separate"/>
      </w:r>
      <w:r>
        <w:rPr>
          <w:webHidden/>
        </w:rPr>
        <w:t>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Notice of calls</w:t>
      </w:r>
      <w:r>
        <w:rPr>
          <w:webHidden/>
        </w:rPr>
        <w:tab/>
      </w:r>
      <w:r>
        <w:rPr>
          <w:webHidden/>
        </w:rPr>
        <w:fldChar w:fldCharType="begin"/>
      </w:r>
      <w:r>
        <w:rPr>
          <w:webHidden/>
        </w:rPr>
        <w:instrText xml:space="preserve"> PAGEREF _Toc425766968 \h </w:instrText>
      </w:r>
      <w:r>
        <w:rPr>
          <w:webHidden/>
        </w:rPr>
      </w:r>
      <w:r>
        <w:rPr>
          <w:webHidden/>
        </w:rPr>
        <w:fldChar w:fldCharType="separate"/>
      </w:r>
      <w:r>
        <w:rPr>
          <w:webHidden/>
        </w:rPr>
        <w:t>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Payment of calls</w:t>
      </w:r>
      <w:r>
        <w:rPr>
          <w:webHidden/>
        </w:rPr>
        <w:tab/>
      </w:r>
      <w:r>
        <w:rPr>
          <w:webHidden/>
        </w:rPr>
        <w:fldChar w:fldCharType="begin"/>
      </w:r>
      <w:r>
        <w:rPr>
          <w:webHidden/>
        </w:rPr>
        <w:instrText xml:space="preserve"> PAGEREF _Toc425766969 \h </w:instrText>
      </w:r>
      <w:r>
        <w:rPr>
          <w:webHidden/>
        </w:rPr>
      </w:r>
      <w:r>
        <w:rPr>
          <w:webHidden/>
        </w:rPr>
        <w:fldChar w:fldCharType="separate"/>
      </w:r>
      <w:r>
        <w:rPr>
          <w:webHidden/>
        </w:rPr>
        <w:t>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Fixed instalments</w:t>
      </w:r>
      <w:r>
        <w:rPr>
          <w:webHidden/>
        </w:rPr>
        <w:tab/>
      </w:r>
      <w:r>
        <w:rPr>
          <w:webHidden/>
        </w:rPr>
        <w:fldChar w:fldCharType="begin"/>
      </w:r>
      <w:r>
        <w:rPr>
          <w:webHidden/>
        </w:rPr>
        <w:instrText xml:space="preserve"> PAGEREF _Toc425766970 \h </w:instrText>
      </w:r>
      <w:r>
        <w:rPr>
          <w:webHidden/>
        </w:rPr>
      </w:r>
      <w:r>
        <w:rPr>
          <w:webHidden/>
        </w:rPr>
        <w:fldChar w:fldCharType="separate"/>
      </w:r>
      <w:r>
        <w:rPr>
          <w:webHidden/>
        </w:rPr>
        <w:t>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Failure to pay</w:t>
      </w:r>
      <w:r>
        <w:rPr>
          <w:webHidden/>
        </w:rPr>
        <w:tab/>
      </w:r>
      <w:r>
        <w:rPr>
          <w:webHidden/>
        </w:rPr>
        <w:fldChar w:fldCharType="begin"/>
      </w:r>
      <w:r>
        <w:rPr>
          <w:webHidden/>
        </w:rPr>
        <w:instrText xml:space="preserve"> PAGEREF _Toc425766971 \h </w:instrText>
      </w:r>
      <w:r>
        <w:rPr>
          <w:webHidden/>
        </w:rPr>
      </w:r>
      <w:r>
        <w:rPr>
          <w:webHidden/>
        </w:rPr>
        <w:fldChar w:fldCharType="separate"/>
      </w:r>
      <w:r>
        <w:rPr>
          <w:webHidden/>
        </w:rPr>
        <w:t>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Proof of call</w:t>
      </w:r>
      <w:r>
        <w:rPr>
          <w:webHidden/>
        </w:rPr>
        <w:tab/>
      </w:r>
      <w:r>
        <w:rPr>
          <w:webHidden/>
        </w:rPr>
        <w:fldChar w:fldCharType="begin"/>
      </w:r>
      <w:r>
        <w:rPr>
          <w:webHidden/>
        </w:rPr>
        <w:instrText xml:space="preserve"> PAGEREF _Toc425766972 \h </w:instrText>
      </w:r>
      <w:r>
        <w:rPr>
          <w:webHidden/>
        </w:rPr>
      </w:r>
      <w:r>
        <w:rPr>
          <w:webHidden/>
        </w:rPr>
        <w:fldChar w:fldCharType="separate"/>
      </w:r>
      <w:r>
        <w:rPr>
          <w:webHidden/>
        </w:rPr>
        <w:t>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Payments in advance of calls</w:t>
      </w:r>
      <w:r>
        <w:rPr>
          <w:webHidden/>
        </w:rPr>
        <w:tab/>
      </w:r>
      <w:r>
        <w:rPr>
          <w:webHidden/>
        </w:rPr>
        <w:fldChar w:fldCharType="begin"/>
      </w:r>
      <w:r>
        <w:rPr>
          <w:webHidden/>
        </w:rPr>
        <w:instrText xml:space="preserve"> PAGEREF _Toc425766973 \h </w:instrText>
      </w:r>
      <w:r>
        <w:rPr>
          <w:webHidden/>
        </w:rPr>
      </w:r>
      <w:r>
        <w:rPr>
          <w:webHidden/>
        </w:rPr>
        <w:fldChar w:fldCharType="separate"/>
      </w:r>
      <w:r>
        <w:rPr>
          <w:webHidden/>
        </w:rPr>
        <w:t>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Waiver</w:t>
      </w:r>
      <w:r>
        <w:rPr>
          <w:webHidden/>
        </w:rPr>
        <w:tab/>
      </w:r>
      <w:r>
        <w:rPr>
          <w:webHidden/>
        </w:rPr>
        <w:fldChar w:fldCharType="begin"/>
      </w:r>
      <w:r>
        <w:rPr>
          <w:webHidden/>
        </w:rPr>
        <w:instrText xml:space="preserve"> PAGEREF _Toc425766974 \h </w:instrText>
      </w:r>
      <w:r>
        <w:rPr>
          <w:webHidden/>
        </w:rPr>
      </w:r>
      <w:r>
        <w:rPr>
          <w:webHidden/>
        </w:rPr>
        <w:fldChar w:fldCharType="separate"/>
      </w:r>
      <w:r>
        <w:rPr>
          <w:webHidden/>
        </w:rPr>
        <w:t>8</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Forfeiture of shares</w:t>
      </w:r>
      <w:r>
        <w:rPr>
          <w:noProof/>
          <w:webHidden/>
        </w:rPr>
        <w:tab/>
      </w:r>
      <w:r>
        <w:rPr>
          <w:noProof/>
          <w:webHidden/>
        </w:rPr>
        <w:fldChar w:fldCharType="begin"/>
      </w:r>
      <w:r>
        <w:rPr>
          <w:noProof/>
          <w:webHidden/>
        </w:rPr>
        <w:instrText xml:space="preserve"> PAGEREF _Toc425766975 \h </w:instrText>
      </w:r>
      <w:r>
        <w:rPr>
          <w:noProof/>
          <w:webHidden/>
        </w:rPr>
      </w:r>
      <w:r>
        <w:rPr>
          <w:noProof/>
          <w:webHidden/>
        </w:rPr>
        <w:fldChar w:fldCharType="separate"/>
      </w:r>
      <w:r>
        <w:rPr>
          <w:noProof/>
          <w:webHidden/>
        </w:rPr>
        <w:t>9</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Forfeiture procedure</w:t>
      </w:r>
      <w:r>
        <w:rPr>
          <w:webHidden/>
        </w:rPr>
        <w:tab/>
      </w:r>
      <w:r>
        <w:rPr>
          <w:webHidden/>
        </w:rPr>
        <w:fldChar w:fldCharType="begin"/>
      </w:r>
      <w:r>
        <w:rPr>
          <w:webHidden/>
        </w:rPr>
        <w:instrText xml:space="preserve"> PAGEREF _Toc425766976 \h </w:instrText>
      </w:r>
      <w:r>
        <w:rPr>
          <w:webHidden/>
        </w:rPr>
      </w:r>
      <w:r>
        <w:rPr>
          <w:webHidden/>
        </w:rPr>
        <w:fldChar w:fldCharType="separate"/>
      </w:r>
      <w:r>
        <w:rPr>
          <w:webHidden/>
        </w:rPr>
        <w:t>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Notice of forfeiture</w:t>
      </w:r>
      <w:r>
        <w:rPr>
          <w:webHidden/>
        </w:rPr>
        <w:tab/>
      </w:r>
      <w:r>
        <w:rPr>
          <w:webHidden/>
        </w:rPr>
        <w:fldChar w:fldCharType="begin"/>
      </w:r>
      <w:r>
        <w:rPr>
          <w:webHidden/>
        </w:rPr>
        <w:instrText xml:space="preserve"> PAGEREF _Toc425766977 \h </w:instrText>
      </w:r>
      <w:r>
        <w:rPr>
          <w:webHidden/>
        </w:rPr>
      </w:r>
      <w:r>
        <w:rPr>
          <w:webHidden/>
        </w:rPr>
        <w:fldChar w:fldCharType="separate"/>
      </w:r>
      <w:r>
        <w:rPr>
          <w:webHidden/>
        </w:rPr>
        <w:t>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Effect of forfeiture</w:t>
      </w:r>
      <w:r>
        <w:rPr>
          <w:webHidden/>
        </w:rPr>
        <w:tab/>
      </w:r>
      <w:r>
        <w:rPr>
          <w:webHidden/>
        </w:rPr>
        <w:fldChar w:fldCharType="begin"/>
      </w:r>
      <w:r>
        <w:rPr>
          <w:webHidden/>
        </w:rPr>
        <w:instrText xml:space="preserve"> PAGEREF _Toc425766978 \h </w:instrText>
      </w:r>
      <w:r>
        <w:rPr>
          <w:webHidden/>
        </w:rPr>
      </w:r>
      <w:r>
        <w:rPr>
          <w:webHidden/>
        </w:rPr>
        <w:fldChar w:fldCharType="separate"/>
      </w:r>
      <w:r>
        <w:rPr>
          <w:webHidden/>
        </w:rPr>
        <w:t>9</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Lien on shares</w:t>
      </w:r>
      <w:r>
        <w:rPr>
          <w:noProof/>
          <w:webHidden/>
        </w:rPr>
        <w:tab/>
      </w:r>
      <w:r>
        <w:rPr>
          <w:noProof/>
          <w:webHidden/>
        </w:rPr>
        <w:fldChar w:fldCharType="begin"/>
      </w:r>
      <w:r>
        <w:rPr>
          <w:noProof/>
          <w:webHidden/>
        </w:rPr>
        <w:instrText xml:space="preserve"> PAGEREF _Toc425766979 \h </w:instrText>
      </w:r>
      <w:r>
        <w:rPr>
          <w:noProof/>
          <w:webHidden/>
        </w:rPr>
      </w:r>
      <w:r>
        <w:rPr>
          <w:noProof/>
          <w:webHidden/>
        </w:rPr>
        <w:fldChar w:fldCharType="separate"/>
      </w:r>
      <w:r>
        <w:rPr>
          <w:noProof/>
          <w:webHidden/>
        </w:rPr>
        <w:t>10</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7.1</w:t>
      </w:r>
      <w:r>
        <w:rPr>
          <w:rFonts w:asciiTheme="minorHAnsi" w:eastAsiaTheme="minorEastAsia" w:hAnsiTheme="minorHAnsi" w:cstheme="minorBidi"/>
          <w:sz w:val="22"/>
          <w:szCs w:val="22"/>
          <w:lang w:eastAsia="en-AU"/>
        </w:rPr>
        <w:tab/>
      </w:r>
      <w:r>
        <w:t>Existence of lien</w:t>
      </w:r>
      <w:r>
        <w:rPr>
          <w:webHidden/>
        </w:rPr>
        <w:tab/>
      </w:r>
      <w:r>
        <w:rPr>
          <w:webHidden/>
        </w:rPr>
        <w:fldChar w:fldCharType="begin"/>
      </w:r>
      <w:r>
        <w:rPr>
          <w:webHidden/>
        </w:rPr>
        <w:instrText xml:space="preserve"> PAGEREF _Toc425766980 \h </w:instrText>
      </w:r>
      <w:r>
        <w:rPr>
          <w:webHidden/>
        </w:rPr>
      </w:r>
      <w:r>
        <w:rPr>
          <w:webHidden/>
        </w:rPr>
        <w:fldChar w:fldCharType="separate"/>
      </w:r>
      <w:r>
        <w:rPr>
          <w:webHidden/>
        </w:rPr>
        <w:t>10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lastRenderedPageBreak/>
        <w:t>7.2</w:t>
      </w:r>
      <w:r>
        <w:rPr>
          <w:rFonts w:asciiTheme="minorHAnsi" w:eastAsiaTheme="minorEastAsia" w:hAnsiTheme="minorHAnsi" w:cstheme="minorBidi"/>
          <w:sz w:val="22"/>
          <w:szCs w:val="22"/>
          <w:lang w:eastAsia="en-AU"/>
        </w:rPr>
        <w:tab/>
      </w:r>
      <w:r>
        <w:t>Lien on distributions</w:t>
      </w:r>
      <w:r>
        <w:rPr>
          <w:webHidden/>
        </w:rPr>
        <w:tab/>
      </w:r>
      <w:r>
        <w:rPr>
          <w:webHidden/>
        </w:rPr>
        <w:fldChar w:fldCharType="begin"/>
      </w:r>
      <w:r>
        <w:rPr>
          <w:webHidden/>
        </w:rPr>
        <w:instrText xml:space="preserve"> PAGEREF _Toc425766981 \h </w:instrText>
      </w:r>
      <w:r>
        <w:rPr>
          <w:webHidden/>
        </w:rPr>
      </w:r>
      <w:r>
        <w:rPr>
          <w:webHidden/>
        </w:rPr>
        <w:fldChar w:fldCharType="separate"/>
      </w:r>
      <w:r>
        <w:rPr>
          <w:webHidden/>
        </w:rPr>
        <w:t>10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7.3</w:t>
      </w:r>
      <w:r>
        <w:rPr>
          <w:rFonts w:asciiTheme="minorHAnsi" w:eastAsiaTheme="minorEastAsia" w:hAnsiTheme="minorHAnsi" w:cstheme="minorBidi"/>
          <w:sz w:val="22"/>
          <w:szCs w:val="22"/>
          <w:lang w:eastAsia="en-AU"/>
        </w:rPr>
        <w:tab/>
      </w:r>
      <w:r>
        <w:t>Sale under lien</w:t>
      </w:r>
      <w:r>
        <w:rPr>
          <w:webHidden/>
        </w:rPr>
        <w:tab/>
      </w:r>
      <w:r>
        <w:rPr>
          <w:webHidden/>
        </w:rPr>
        <w:fldChar w:fldCharType="begin"/>
      </w:r>
      <w:r>
        <w:rPr>
          <w:webHidden/>
        </w:rPr>
        <w:instrText xml:space="preserve"> PAGEREF _Toc425766982 \h </w:instrText>
      </w:r>
      <w:r>
        <w:rPr>
          <w:webHidden/>
        </w:rPr>
      </w:r>
      <w:r>
        <w:rPr>
          <w:webHidden/>
        </w:rPr>
        <w:fldChar w:fldCharType="separate"/>
      </w:r>
      <w:r>
        <w:rPr>
          <w:webHidden/>
        </w:rPr>
        <w:t>10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7.4</w:t>
      </w:r>
      <w:r>
        <w:rPr>
          <w:rFonts w:asciiTheme="minorHAnsi" w:eastAsiaTheme="minorEastAsia" w:hAnsiTheme="minorHAnsi" w:cstheme="minorBidi"/>
          <w:sz w:val="22"/>
          <w:szCs w:val="22"/>
          <w:lang w:eastAsia="en-AU"/>
        </w:rPr>
        <w:tab/>
      </w:r>
      <w:r>
        <w:t>Extinguishment of lien</w:t>
      </w:r>
      <w:r>
        <w:rPr>
          <w:webHidden/>
        </w:rPr>
        <w:tab/>
      </w:r>
      <w:r>
        <w:rPr>
          <w:webHidden/>
        </w:rPr>
        <w:fldChar w:fldCharType="begin"/>
      </w:r>
      <w:r>
        <w:rPr>
          <w:webHidden/>
        </w:rPr>
        <w:instrText xml:space="preserve"> PAGEREF _Toc425766983 \h </w:instrText>
      </w:r>
      <w:r>
        <w:rPr>
          <w:webHidden/>
        </w:rPr>
      </w:r>
      <w:r>
        <w:rPr>
          <w:webHidden/>
        </w:rPr>
        <w:fldChar w:fldCharType="separate"/>
      </w:r>
      <w:r>
        <w:rPr>
          <w:webHidden/>
        </w:rPr>
        <w:t>10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7.5</w:t>
      </w:r>
      <w:r>
        <w:rPr>
          <w:rFonts w:asciiTheme="minorHAnsi" w:eastAsiaTheme="minorEastAsia" w:hAnsiTheme="minorHAnsi" w:cstheme="minorBidi"/>
          <w:sz w:val="22"/>
          <w:szCs w:val="22"/>
          <w:lang w:eastAsia="en-AU"/>
        </w:rPr>
        <w:tab/>
      </w:r>
      <w:r>
        <w:t>Company’s right to recover payments</w:t>
      </w:r>
      <w:r>
        <w:rPr>
          <w:webHidden/>
        </w:rPr>
        <w:tab/>
      </w:r>
      <w:r>
        <w:rPr>
          <w:webHidden/>
        </w:rPr>
        <w:fldChar w:fldCharType="begin"/>
      </w:r>
      <w:r>
        <w:rPr>
          <w:webHidden/>
        </w:rPr>
        <w:instrText xml:space="preserve"> PAGEREF _Toc425766984 \h </w:instrText>
      </w:r>
      <w:r>
        <w:rPr>
          <w:webHidden/>
        </w:rPr>
      </w:r>
      <w:r>
        <w:rPr>
          <w:webHidden/>
        </w:rPr>
        <w:fldChar w:fldCharType="separate"/>
      </w:r>
      <w:r>
        <w:rPr>
          <w:webHidden/>
        </w:rPr>
        <w:t>11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7.6</w:t>
      </w:r>
      <w:r>
        <w:rPr>
          <w:rFonts w:asciiTheme="minorHAnsi" w:eastAsiaTheme="minorEastAsia" w:hAnsiTheme="minorHAnsi" w:cstheme="minorBidi"/>
          <w:sz w:val="22"/>
          <w:szCs w:val="22"/>
          <w:lang w:eastAsia="en-AU"/>
        </w:rPr>
        <w:tab/>
      </w:r>
      <w:r>
        <w:t>Exemption from lien</w:t>
      </w:r>
      <w:r>
        <w:rPr>
          <w:webHidden/>
        </w:rPr>
        <w:tab/>
      </w:r>
      <w:r>
        <w:rPr>
          <w:webHidden/>
        </w:rPr>
        <w:fldChar w:fldCharType="begin"/>
      </w:r>
      <w:r>
        <w:rPr>
          <w:webHidden/>
        </w:rPr>
        <w:instrText xml:space="preserve"> PAGEREF _Toc425766985 \h </w:instrText>
      </w:r>
      <w:r>
        <w:rPr>
          <w:webHidden/>
        </w:rPr>
      </w:r>
      <w:r>
        <w:rPr>
          <w:webHidden/>
        </w:rPr>
        <w:fldChar w:fldCharType="separate"/>
      </w:r>
      <w:r>
        <w:rPr>
          <w:webHidden/>
        </w:rPr>
        <w:t>11</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Surrender of shares</w:t>
      </w:r>
      <w:r>
        <w:rPr>
          <w:noProof/>
          <w:webHidden/>
        </w:rPr>
        <w:tab/>
      </w:r>
      <w:r>
        <w:rPr>
          <w:noProof/>
          <w:webHidden/>
        </w:rPr>
        <w:fldChar w:fldCharType="begin"/>
      </w:r>
      <w:r>
        <w:rPr>
          <w:noProof/>
          <w:webHidden/>
        </w:rPr>
        <w:instrText xml:space="preserve"> PAGEREF _Toc425766986 \h </w:instrText>
      </w:r>
      <w:r>
        <w:rPr>
          <w:noProof/>
          <w:webHidden/>
        </w:rPr>
      </w:r>
      <w:r>
        <w:rPr>
          <w:noProof/>
          <w:webHidden/>
        </w:rPr>
        <w:fldChar w:fldCharType="separate"/>
      </w:r>
      <w:r>
        <w:rPr>
          <w:noProof/>
          <w:webHidden/>
        </w:rPr>
        <w:t>11</w:t>
      </w:r>
      <w:r>
        <w:rPr>
          <w:noProof/>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Sale, reissue or other disposal of shares by the company</w:t>
      </w:r>
      <w:r>
        <w:rPr>
          <w:noProof/>
          <w:webHidden/>
        </w:rPr>
        <w:tab/>
      </w:r>
      <w:r>
        <w:rPr>
          <w:noProof/>
          <w:webHidden/>
        </w:rPr>
        <w:fldChar w:fldCharType="begin"/>
      </w:r>
      <w:r>
        <w:rPr>
          <w:noProof/>
          <w:webHidden/>
        </w:rPr>
        <w:instrText xml:space="preserve"> PAGEREF _Toc425766987 \h </w:instrText>
      </w:r>
      <w:r>
        <w:rPr>
          <w:noProof/>
          <w:webHidden/>
        </w:rPr>
      </w:r>
      <w:r>
        <w:rPr>
          <w:noProof/>
          <w:webHidden/>
        </w:rPr>
        <w:fldChar w:fldCharType="separate"/>
      </w:r>
      <w:r>
        <w:rPr>
          <w:noProof/>
          <w:webHidden/>
        </w:rPr>
        <w:t>11</w:t>
      </w:r>
      <w:r>
        <w:rPr>
          <w:noProof/>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Interest and costs payable</w:t>
      </w:r>
      <w:r>
        <w:rPr>
          <w:noProof/>
          <w:webHidden/>
        </w:rPr>
        <w:tab/>
      </w:r>
      <w:r>
        <w:rPr>
          <w:noProof/>
          <w:webHidden/>
        </w:rPr>
        <w:fldChar w:fldCharType="begin"/>
      </w:r>
      <w:r>
        <w:rPr>
          <w:noProof/>
          <w:webHidden/>
        </w:rPr>
        <w:instrText xml:space="preserve"> PAGEREF _Toc425766988 \h </w:instrText>
      </w:r>
      <w:r>
        <w:rPr>
          <w:noProof/>
          <w:webHidden/>
        </w:rPr>
      </w:r>
      <w:r>
        <w:rPr>
          <w:noProof/>
          <w:webHidden/>
        </w:rPr>
        <w:fldChar w:fldCharType="separate"/>
      </w:r>
      <w:r>
        <w:rPr>
          <w:noProof/>
          <w:webHidden/>
        </w:rPr>
        <w:t>12</w:t>
      </w:r>
      <w:r>
        <w:rPr>
          <w:noProof/>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Share plans</w:t>
      </w:r>
      <w:r>
        <w:rPr>
          <w:noProof/>
          <w:webHidden/>
        </w:rPr>
        <w:tab/>
      </w:r>
      <w:r>
        <w:rPr>
          <w:noProof/>
          <w:webHidden/>
        </w:rPr>
        <w:fldChar w:fldCharType="begin"/>
      </w:r>
      <w:r>
        <w:rPr>
          <w:noProof/>
          <w:webHidden/>
        </w:rPr>
        <w:instrText xml:space="preserve"> PAGEREF _Toc425766989 \h </w:instrText>
      </w:r>
      <w:r>
        <w:rPr>
          <w:noProof/>
          <w:webHidden/>
        </w:rPr>
      </w:r>
      <w:r>
        <w:rPr>
          <w:noProof/>
          <w:webHidden/>
        </w:rPr>
        <w:fldChar w:fldCharType="separate"/>
      </w:r>
      <w:r>
        <w:rPr>
          <w:noProof/>
          <w:webHidden/>
        </w:rPr>
        <w:t>13</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11.1</w:t>
      </w:r>
      <w:r>
        <w:rPr>
          <w:rFonts w:asciiTheme="minorHAnsi" w:eastAsiaTheme="minorEastAsia" w:hAnsiTheme="minorHAnsi" w:cstheme="minorBidi"/>
          <w:sz w:val="22"/>
          <w:szCs w:val="22"/>
          <w:lang w:eastAsia="en-AU"/>
        </w:rPr>
        <w:tab/>
      </w:r>
      <w:r>
        <w:t>Implementing share plans</w:t>
      </w:r>
      <w:r>
        <w:rPr>
          <w:webHidden/>
        </w:rPr>
        <w:tab/>
      </w:r>
      <w:r>
        <w:rPr>
          <w:webHidden/>
        </w:rPr>
        <w:fldChar w:fldCharType="begin"/>
      </w:r>
      <w:r>
        <w:rPr>
          <w:webHidden/>
        </w:rPr>
        <w:instrText xml:space="preserve"> PAGEREF _Toc425766990 \h </w:instrText>
      </w:r>
      <w:r>
        <w:rPr>
          <w:webHidden/>
        </w:rPr>
      </w:r>
      <w:r>
        <w:rPr>
          <w:webHidden/>
        </w:rPr>
        <w:fldChar w:fldCharType="separate"/>
      </w:r>
      <w:r>
        <w:rPr>
          <w:webHidden/>
        </w:rPr>
        <w:t>13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11.2</w:t>
      </w:r>
      <w:r>
        <w:rPr>
          <w:rFonts w:asciiTheme="minorHAnsi" w:eastAsiaTheme="minorEastAsia" w:hAnsiTheme="minorHAnsi" w:cstheme="minorBidi"/>
          <w:sz w:val="22"/>
          <w:szCs w:val="22"/>
          <w:lang w:eastAsia="en-AU"/>
        </w:rPr>
        <w:tab/>
      </w:r>
      <w:r>
        <w:t>Directors’ powers and varying, suspending or terminating share plans</w:t>
      </w:r>
      <w:r>
        <w:rPr>
          <w:webHidden/>
        </w:rPr>
        <w:tab/>
      </w:r>
      <w:r>
        <w:rPr>
          <w:webHidden/>
        </w:rPr>
        <w:fldChar w:fldCharType="begin"/>
      </w:r>
      <w:r>
        <w:rPr>
          <w:webHidden/>
        </w:rPr>
        <w:instrText xml:space="preserve"> PAGEREF _Toc425766991 \h </w:instrText>
      </w:r>
      <w:r>
        <w:rPr>
          <w:webHidden/>
        </w:rPr>
      </w:r>
      <w:r>
        <w:rPr>
          <w:webHidden/>
        </w:rPr>
        <w:fldChar w:fldCharType="separate"/>
      </w:r>
      <w:r>
        <w:rPr>
          <w:webHidden/>
        </w:rPr>
        <w:t>13</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Transfer of shares</w:t>
      </w:r>
      <w:r>
        <w:rPr>
          <w:noProof/>
          <w:webHidden/>
        </w:rPr>
        <w:tab/>
      </w:r>
      <w:r>
        <w:rPr>
          <w:noProof/>
          <w:webHidden/>
        </w:rPr>
        <w:fldChar w:fldCharType="begin"/>
      </w:r>
      <w:r>
        <w:rPr>
          <w:noProof/>
          <w:webHidden/>
        </w:rPr>
        <w:instrText xml:space="preserve"> PAGEREF _Toc425766992 \h </w:instrText>
      </w:r>
      <w:r>
        <w:rPr>
          <w:noProof/>
          <w:webHidden/>
        </w:rPr>
      </w:r>
      <w:r>
        <w:rPr>
          <w:noProof/>
          <w:webHidden/>
        </w:rPr>
        <w:fldChar w:fldCharType="separate"/>
      </w:r>
      <w:r>
        <w:rPr>
          <w:noProof/>
          <w:webHidden/>
        </w:rPr>
        <w:t>14</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12.1</w:t>
      </w:r>
      <w:r>
        <w:rPr>
          <w:rFonts w:asciiTheme="minorHAnsi" w:eastAsiaTheme="minorEastAsia" w:hAnsiTheme="minorHAnsi" w:cstheme="minorBidi"/>
          <w:sz w:val="22"/>
          <w:szCs w:val="22"/>
          <w:lang w:eastAsia="en-AU"/>
        </w:rPr>
        <w:tab/>
      </w:r>
      <w:r>
        <w:t>Computerised trading</w:t>
      </w:r>
      <w:r>
        <w:rPr>
          <w:webHidden/>
        </w:rPr>
        <w:tab/>
      </w:r>
      <w:r>
        <w:rPr>
          <w:webHidden/>
        </w:rPr>
        <w:fldChar w:fldCharType="begin"/>
      </w:r>
      <w:r>
        <w:rPr>
          <w:webHidden/>
        </w:rPr>
        <w:instrText xml:space="preserve"> PAGEREF _Toc425766993 \h </w:instrText>
      </w:r>
      <w:r>
        <w:rPr>
          <w:webHidden/>
        </w:rPr>
      </w:r>
      <w:r>
        <w:rPr>
          <w:webHidden/>
        </w:rPr>
        <w:fldChar w:fldCharType="separate"/>
      </w:r>
      <w:r>
        <w:rPr>
          <w:webHidden/>
        </w:rPr>
        <w:t>14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12.2</w:t>
      </w:r>
      <w:r>
        <w:rPr>
          <w:rFonts w:asciiTheme="minorHAnsi" w:eastAsiaTheme="minorEastAsia" w:hAnsiTheme="minorHAnsi" w:cstheme="minorBidi"/>
          <w:sz w:val="22"/>
          <w:szCs w:val="22"/>
          <w:lang w:eastAsia="en-AU"/>
        </w:rPr>
        <w:tab/>
      </w:r>
      <w:r>
        <w:t>Transferring shares</w:t>
      </w:r>
      <w:r>
        <w:rPr>
          <w:webHidden/>
        </w:rPr>
        <w:tab/>
      </w:r>
      <w:r>
        <w:rPr>
          <w:webHidden/>
        </w:rPr>
        <w:fldChar w:fldCharType="begin"/>
      </w:r>
      <w:r>
        <w:rPr>
          <w:webHidden/>
        </w:rPr>
        <w:instrText xml:space="preserve"> PAGEREF _Toc425766994 \h </w:instrText>
      </w:r>
      <w:r>
        <w:rPr>
          <w:webHidden/>
        </w:rPr>
      </w:r>
      <w:r>
        <w:rPr>
          <w:webHidden/>
        </w:rPr>
        <w:fldChar w:fldCharType="separate"/>
      </w:r>
      <w:r>
        <w:rPr>
          <w:webHidden/>
        </w:rPr>
        <w:t>14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12.3</w:t>
      </w:r>
      <w:r>
        <w:rPr>
          <w:rFonts w:asciiTheme="minorHAnsi" w:eastAsiaTheme="minorEastAsia" w:hAnsiTheme="minorHAnsi" w:cstheme="minorBidi"/>
          <w:sz w:val="22"/>
          <w:szCs w:val="22"/>
          <w:lang w:eastAsia="en-AU"/>
        </w:rPr>
        <w:tab/>
      </w:r>
      <w:r>
        <w:t>Power to decline to register transfers</w:t>
      </w:r>
      <w:r>
        <w:rPr>
          <w:webHidden/>
        </w:rPr>
        <w:tab/>
      </w:r>
      <w:r>
        <w:rPr>
          <w:webHidden/>
        </w:rPr>
        <w:fldChar w:fldCharType="begin"/>
      </w:r>
      <w:r>
        <w:rPr>
          <w:webHidden/>
        </w:rPr>
        <w:instrText xml:space="preserve"> PAGEREF _Toc425766995 \h </w:instrText>
      </w:r>
      <w:r>
        <w:rPr>
          <w:webHidden/>
        </w:rPr>
      </w:r>
      <w:r>
        <w:rPr>
          <w:webHidden/>
        </w:rPr>
        <w:fldChar w:fldCharType="separate"/>
      </w:r>
      <w:r>
        <w:rPr>
          <w:webHidden/>
        </w:rPr>
        <w:t>15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12.4</w:t>
      </w:r>
      <w:r>
        <w:rPr>
          <w:rFonts w:asciiTheme="minorHAnsi" w:eastAsiaTheme="minorEastAsia" w:hAnsiTheme="minorHAnsi" w:cstheme="minorBidi"/>
          <w:sz w:val="22"/>
          <w:szCs w:val="22"/>
          <w:lang w:eastAsia="en-AU"/>
        </w:rPr>
        <w:tab/>
      </w:r>
      <w:r>
        <w:t>Power to suspend registration of transfers</w:t>
      </w:r>
      <w:r>
        <w:rPr>
          <w:webHidden/>
        </w:rPr>
        <w:tab/>
      </w:r>
      <w:r>
        <w:rPr>
          <w:webHidden/>
        </w:rPr>
        <w:fldChar w:fldCharType="begin"/>
      </w:r>
      <w:r>
        <w:rPr>
          <w:webHidden/>
        </w:rPr>
        <w:instrText xml:space="preserve"> PAGEREF _Toc425766996 \h </w:instrText>
      </w:r>
      <w:r>
        <w:rPr>
          <w:webHidden/>
        </w:rPr>
      </w:r>
      <w:r>
        <w:rPr>
          <w:webHidden/>
        </w:rPr>
        <w:fldChar w:fldCharType="separate"/>
      </w:r>
      <w:r>
        <w:rPr>
          <w:webHidden/>
        </w:rPr>
        <w:t>15</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Unmarketable parcels</w:t>
      </w:r>
      <w:r>
        <w:rPr>
          <w:noProof/>
          <w:webHidden/>
        </w:rPr>
        <w:tab/>
      </w:r>
      <w:r>
        <w:rPr>
          <w:noProof/>
          <w:webHidden/>
        </w:rPr>
        <w:fldChar w:fldCharType="begin"/>
      </w:r>
      <w:r>
        <w:rPr>
          <w:noProof/>
          <w:webHidden/>
        </w:rPr>
        <w:instrText xml:space="preserve"> PAGEREF _Toc425766997 \h </w:instrText>
      </w:r>
      <w:r>
        <w:rPr>
          <w:noProof/>
          <w:webHidden/>
        </w:rPr>
      </w:r>
      <w:r>
        <w:rPr>
          <w:noProof/>
          <w:webHidden/>
        </w:rPr>
        <w:fldChar w:fldCharType="separate"/>
      </w:r>
      <w:r>
        <w:rPr>
          <w:noProof/>
          <w:webHidden/>
        </w:rPr>
        <w:t>15</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13.1</w:t>
      </w:r>
      <w:r>
        <w:rPr>
          <w:rFonts w:asciiTheme="minorHAnsi" w:eastAsiaTheme="minorEastAsia" w:hAnsiTheme="minorHAnsi" w:cstheme="minorBidi"/>
          <w:sz w:val="22"/>
          <w:szCs w:val="22"/>
          <w:lang w:eastAsia="en-AU"/>
        </w:rPr>
        <w:tab/>
      </w:r>
      <w:r>
        <w:t>Power of sale</w:t>
      </w:r>
      <w:r>
        <w:rPr>
          <w:webHidden/>
        </w:rPr>
        <w:tab/>
      </w:r>
      <w:r>
        <w:rPr>
          <w:webHidden/>
        </w:rPr>
        <w:fldChar w:fldCharType="begin"/>
      </w:r>
      <w:r>
        <w:rPr>
          <w:webHidden/>
        </w:rPr>
        <w:instrText xml:space="preserve"> PAGEREF _Toc425766998 \h </w:instrText>
      </w:r>
      <w:r>
        <w:rPr>
          <w:webHidden/>
        </w:rPr>
      </w:r>
      <w:r>
        <w:rPr>
          <w:webHidden/>
        </w:rPr>
        <w:fldChar w:fldCharType="separate"/>
      </w:r>
      <w:r>
        <w:rPr>
          <w:webHidden/>
        </w:rPr>
        <w:t>15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13.2</w:t>
      </w:r>
      <w:r>
        <w:rPr>
          <w:rFonts w:asciiTheme="minorHAnsi" w:eastAsiaTheme="minorEastAsia" w:hAnsiTheme="minorHAnsi" w:cstheme="minorBidi"/>
          <w:sz w:val="22"/>
          <w:szCs w:val="22"/>
          <w:lang w:eastAsia="en-AU"/>
        </w:rPr>
        <w:tab/>
      </w:r>
      <w:r>
        <w:t>Notice of proposed sale</w:t>
      </w:r>
      <w:r>
        <w:rPr>
          <w:webHidden/>
        </w:rPr>
        <w:tab/>
      </w:r>
      <w:r>
        <w:rPr>
          <w:webHidden/>
        </w:rPr>
        <w:fldChar w:fldCharType="begin"/>
      </w:r>
      <w:r>
        <w:rPr>
          <w:webHidden/>
        </w:rPr>
        <w:instrText xml:space="preserve"> PAGEREF _Toc425766999 \h </w:instrText>
      </w:r>
      <w:r>
        <w:rPr>
          <w:webHidden/>
        </w:rPr>
      </w:r>
      <w:r>
        <w:rPr>
          <w:webHidden/>
        </w:rPr>
        <w:fldChar w:fldCharType="separate"/>
      </w:r>
      <w:r>
        <w:rPr>
          <w:webHidden/>
        </w:rPr>
        <w:t>15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13.3</w:t>
      </w:r>
      <w:r>
        <w:rPr>
          <w:rFonts w:asciiTheme="minorHAnsi" w:eastAsiaTheme="minorEastAsia" w:hAnsiTheme="minorHAnsi" w:cstheme="minorBidi"/>
          <w:sz w:val="22"/>
          <w:szCs w:val="22"/>
          <w:lang w:eastAsia="en-AU"/>
        </w:rPr>
        <w:tab/>
      </w:r>
      <w:r>
        <w:t>No sale where member gives notice</w:t>
      </w:r>
      <w:r>
        <w:rPr>
          <w:webHidden/>
        </w:rPr>
        <w:tab/>
      </w:r>
      <w:r>
        <w:rPr>
          <w:webHidden/>
        </w:rPr>
        <w:fldChar w:fldCharType="begin"/>
      </w:r>
      <w:r>
        <w:rPr>
          <w:webHidden/>
        </w:rPr>
        <w:instrText xml:space="preserve"> PAGEREF _Toc425767000 \h </w:instrText>
      </w:r>
      <w:r>
        <w:rPr>
          <w:webHidden/>
        </w:rPr>
      </w:r>
      <w:r>
        <w:rPr>
          <w:webHidden/>
        </w:rPr>
        <w:fldChar w:fldCharType="separate"/>
      </w:r>
      <w:r>
        <w:rPr>
          <w:webHidden/>
        </w:rPr>
        <w:t>16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13.4</w:t>
      </w:r>
      <w:r>
        <w:rPr>
          <w:rFonts w:asciiTheme="minorHAnsi" w:eastAsiaTheme="minorEastAsia" w:hAnsiTheme="minorHAnsi" w:cstheme="minorBidi"/>
          <w:sz w:val="22"/>
          <w:szCs w:val="22"/>
          <w:lang w:eastAsia="en-AU"/>
        </w:rPr>
        <w:tab/>
      </w:r>
      <w:r>
        <w:t>Terms of sale</w:t>
      </w:r>
      <w:r>
        <w:rPr>
          <w:webHidden/>
        </w:rPr>
        <w:tab/>
      </w:r>
      <w:r>
        <w:rPr>
          <w:webHidden/>
        </w:rPr>
        <w:fldChar w:fldCharType="begin"/>
      </w:r>
      <w:r>
        <w:rPr>
          <w:webHidden/>
        </w:rPr>
        <w:instrText xml:space="preserve"> PAGEREF _Toc425767001 \h </w:instrText>
      </w:r>
      <w:r>
        <w:rPr>
          <w:webHidden/>
        </w:rPr>
      </w:r>
      <w:r>
        <w:rPr>
          <w:webHidden/>
        </w:rPr>
        <w:fldChar w:fldCharType="separate"/>
      </w:r>
      <w:r>
        <w:rPr>
          <w:webHidden/>
        </w:rPr>
        <w:t>16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13.5</w:t>
      </w:r>
      <w:r>
        <w:rPr>
          <w:rFonts w:asciiTheme="minorHAnsi" w:eastAsiaTheme="minorEastAsia" w:hAnsiTheme="minorHAnsi" w:cstheme="minorBidi"/>
          <w:sz w:val="22"/>
          <w:szCs w:val="22"/>
          <w:lang w:eastAsia="en-AU"/>
        </w:rPr>
        <w:tab/>
      </w:r>
      <w:r>
        <w:t>Share transfers</w:t>
      </w:r>
      <w:r>
        <w:rPr>
          <w:webHidden/>
        </w:rPr>
        <w:tab/>
      </w:r>
      <w:r>
        <w:rPr>
          <w:webHidden/>
        </w:rPr>
        <w:fldChar w:fldCharType="begin"/>
      </w:r>
      <w:r>
        <w:rPr>
          <w:webHidden/>
        </w:rPr>
        <w:instrText xml:space="preserve"> PAGEREF _Toc425767002 \h </w:instrText>
      </w:r>
      <w:r>
        <w:rPr>
          <w:webHidden/>
        </w:rPr>
      </w:r>
      <w:r>
        <w:rPr>
          <w:webHidden/>
        </w:rPr>
        <w:fldChar w:fldCharType="separate"/>
      </w:r>
      <w:r>
        <w:rPr>
          <w:webHidden/>
        </w:rPr>
        <w:t>16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13.6</w:t>
      </w:r>
      <w:r>
        <w:rPr>
          <w:rFonts w:asciiTheme="minorHAnsi" w:eastAsiaTheme="minorEastAsia" w:hAnsiTheme="minorHAnsi" w:cstheme="minorBidi"/>
          <w:sz w:val="22"/>
          <w:szCs w:val="22"/>
          <w:lang w:eastAsia="en-AU"/>
        </w:rPr>
        <w:tab/>
      </w:r>
      <w:r>
        <w:t>Application of proceeds</w:t>
      </w:r>
      <w:r>
        <w:rPr>
          <w:webHidden/>
        </w:rPr>
        <w:tab/>
      </w:r>
      <w:r>
        <w:rPr>
          <w:webHidden/>
        </w:rPr>
        <w:fldChar w:fldCharType="begin"/>
      </w:r>
      <w:r>
        <w:rPr>
          <w:webHidden/>
        </w:rPr>
        <w:instrText xml:space="preserve"> PAGEREF _Toc425767003 \h </w:instrText>
      </w:r>
      <w:r>
        <w:rPr>
          <w:webHidden/>
        </w:rPr>
      </w:r>
      <w:r>
        <w:rPr>
          <w:webHidden/>
        </w:rPr>
        <w:fldChar w:fldCharType="separate"/>
      </w:r>
      <w:r>
        <w:rPr>
          <w:webHidden/>
        </w:rPr>
        <w:t>16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13.7</w:t>
      </w:r>
      <w:r>
        <w:rPr>
          <w:rFonts w:asciiTheme="minorHAnsi" w:eastAsiaTheme="minorEastAsia" w:hAnsiTheme="minorHAnsi" w:cstheme="minorBidi"/>
          <w:sz w:val="22"/>
          <w:szCs w:val="22"/>
          <w:lang w:eastAsia="en-AU"/>
        </w:rPr>
        <w:tab/>
      </w:r>
      <w:r>
        <w:t>Protections for transferee</w:t>
      </w:r>
      <w:r>
        <w:rPr>
          <w:webHidden/>
        </w:rPr>
        <w:tab/>
      </w:r>
      <w:r>
        <w:rPr>
          <w:webHidden/>
        </w:rPr>
        <w:fldChar w:fldCharType="begin"/>
      </w:r>
      <w:r>
        <w:rPr>
          <w:webHidden/>
        </w:rPr>
        <w:instrText xml:space="preserve"> PAGEREF _Toc425767004 \h </w:instrText>
      </w:r>
      <w:r>
        <w:rPr>
          <w:webHidden/>
        </w:rPr>
      </w:r>
      <w:r>
        <w:rPr>
          <w:webHidden/>
        </w:rPr>
        <w:fldChar w:fldCharType="separate"/>
      </w:r>
      <w:r>
        <w:rPr>
          <w:webHidden/>
        </w:rPr>
        <w:t>16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Transmission of shares</w:t>
      </w:r>
      <w:r>
        <w:rPr>
          <w:noProof/>
          <w:webHidden/>
        </w:rPr>
        <w:tab/>
      </w:r>
      <w:r>
        <w:rPr>
          <w:noProof/>
          <w:webHidden/>
        </w:rPr>
        <w:fldChar w:fldCharType="begin"/>
      </w:r>
      <w:r>
        <w:rPr>
          <w:noProof/>
          <w:webHidden/>
        </w:rPr>
        <w:instrText xml:space="preserve"> PAGEREF _Toc425767005 \h </w:instrText>
      </w:r>
      <w:r>
        <w:rPr>
          <w:noProof/>
          <w:webHidden/>
        </w:rPr>
      </w:r>
      <w:r>
        <w:rPr>
          <w:noProof/>
          <w:webHidden/>
        </w:rPr>
        <w:fldChar w:fldCharType="separate"/>
      </w:r>
      <w:r>
        <w:rPr>
          <w:noProof/>
          <w:webHidden/>
        </w:rPr>
        <w:t>17</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14.1</w:t>
      </w:r>
      <w:r>
        <w:rPr>
          <w:rFonts w:asciiTheme="minorHAnsi" w:eastAsiaTheme="minorEastAsia" w:hAnsiTheme="minorHAnsi" w:cstheme="minorBidi"/>
          <w:sz w:val="22"/>
          <w:szCs w:val="22"/>
          <w:lang w:eastAsia="en-AU"/>
        </w:rPr>
        <w:tab/>
      </w:r>
      <w:r>
        <w:t>Death of joint holder</w:t>
      </w:r>
      <w:r>
        <w:rPr>
          <w:webHidden/>
        </w:rPr>
        <w:tab/>
      </w:r>
      <w:r>
        <w:rPr>
          <w:webHidden/>
        </w:rPr>
        <w:fldChar w:fldCharType="begin"/>
      </w:r>
      <w:r>
        <w:rPr>
          <w:webHidden/>
        </w:rPr>
        <w:instrText xml:space="preserve"> PAGEREF _Toc425767006 \h </w:instrText>
      </w:r>
      <w:r>
        <w:rPr>
          <w:webHidden/>
        </w:rPr>
      </w:r>
      <w:r>
        <w:rPr>
          <w:webHidden/>
        </w:rPr>
        <w:fldChar w:fldCharType="separate"/>
      </w:r>
      <w:r>
        <w:rPr>
          <w:webHidden/>
        </w:rPr>
        <w:t>17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14.2</w:t>
      </w:r>
      <w:r>
        <w:rPr>
          <w:rFonts w:asciiTheme="minorHAnsi" w:eastAsiaTheme="minorEastAsia" w:hAnsiTheme="minorHAnsi" w:cstheme="minorBidi"/>
          <w:sz w:val="22"/>
          <w:szCs w:val="22"/>
          <w:lang w:eastAsia="en-AU"/>
        </w:rPr>
        <w:tab/>
      </w:r>
      <w:r>
        <w:t>Death of sole holder</w:t>
      </w:r>
      <w:r>
        <w:rPr>
          <w:webHidden/>
        </w:rPr>
        <w:tab/>
      </w:r>
      <w:r>
        <w:rPr>
          <w:webHidden/>
        </w:rPr>
        <w:fldChar w:fldCharType="begin"/>
      </w:r>
      <w:r>
        <w:rPr>
          <w:webHidden/>
        </w:rPr>
        <w:instrText xml:space="preserve"> PAGEREF _Toc425767007 \h </w:instrText>
      </w:r>
      <w:r>
        <w:rPr>
          <w:webHidden/>
        </w:rPr>
      </w:r>
      <w:r>
        <w:rPr>
          <w:webHidden/>
        </w:rPr>
        <w:fldChar w:fldCharType="separate"/>
      </w:r>
      <w:r>
        <w:rPr>
          <w:webHidden/>
        </w:rPr>
        <w:t>17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14.3</w:t>
      </w:r>
      <w:r>
        <w:rPr>
          <w:rFonts w:asciiTheme="minorHAnsi" w:eastAsiaTheme="minorEastAsia" w:hAnsiTheme="minorHAnsi" w:cstheme="minorBidi"/>
          <w:sz w:val="22"/>
          <w:szCs w:val="22"/>
          <w:lang w:eastAsia="en-AU"/>
        </w:rPr>
        <w:tab/>
      </w:r>
      <w:r>
        <w:t>Other transmission events</w:t>
      </w:r>
      <w:r>
        <w:rPr>
          <w:webHidden/>
        </w:rPr>
        <w:tab/>
      </w:r>
      <w:r>
        <w:rPr>
          <w:webHidden/>
        </w:rPr>
        <w:fldChar w:fldCharType="begin"/>
      </w:r>
      <w:r>
        <w:rPr>
          <w:webHidden/>
        </w:rPr>
        <w:instrText xml:space="preserve"> PAGEREF _Toc425767008 \h </w:instrText>
      </w:r>
      <w:r>
        <w:rPr>
          <w:webHidden/>
        </w:rPr>
      </w:r>
      <w:r>
        <w:rPr>
          <w:webHidden/>
        </w:rPr>
        <w:fldChar w:fldCharType="separate"/>
      </w:r>
      <w:r>
        <w:rPr>
          <w:webHidden/>
        </w:rPr>
        <w:t>17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14.4</w:t>
      </w:r>
      <w:r>
        <w:rPr>
          <w:rFonts w:asciiTheme="minorHAnsi" w:eastAsiaTheme="minorEastAsia" w:hAnsiTheme="minorHAnsi" w:cstheme="minorBidi"/>
          <w:sz w:val="22"/>
          <w:szCs w:val="22"/>
          <w:lang w:eastAsia="en-AU"/>
        </w:rPr>
        <w:tab/>
      </w:r>
      <w:r>
        <w:t>Other rules</w:t>
      </w:r>
      <w:r>
        <w:rPr>
          <w:webHidden/>
        </w:rPr>
        <w:tab/>
      </w:r>
      <w:r>
        <w:rPr>
          <w:webHidden/>
        </w:rPr>
        <w:fldChar w:fldCharType="begin"/>
      </w:r>
      <w:r>
        <w:rPr>
          <w:webHidden/>
        </w:rPr>
        <w:instrText xml:space="preserve"> PAGEREF _Toc425767009 \h </w:instrText>
      </w:r>
      <w:r>
        <w:rPr>
          <w:webHidden/>
        </w:rPr>
      </w:r>
      <w:r>
        <w:rPr>
          <w:webHidden/>
        </w:rPr>
        <w:fldChar w:fldCharType="separate"/>
      </w:r>
      <w:r>
        <w:rPr>
          <w:webHidden/>
        </w:rPr>
        <w:t>18</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Proportional takeover bids</w:t>
      </w:r>
      <w:r>
        <w:rPr>
          <w:noProof/>
          <w:webHidden/>
        </w:rPr>
        <w:tab/>
      </w:r>
      <w:r>
        <w:rPr>
          <w:noProof/>
          <w:webHidden/>
        </w:rPr>
        <w:fldChar w:fldCharType="begin"/>
      </w:r>
      <w:r>
        <w:rPr>
          <w:noProof/>
          <w:webHidden/>
        </w:rPr>
        <w:instrText xml:space="preserve"> PAGEREF _Toc425767010 \h </w:instrText>
      </w:r>
      <w:r>
        <w:rPr>
          <w:noProof/>
          <w:webHidden/>
        </w:rPr>
      </w:r>
      <w:r>
        <w:rPr>
          <w:noProof/>
          <w:webHidden/>
        </w:rPr>
        <w:fldChar w:fldCharType="separate"/>
      </w:r>
      <w:r>
        <w:rPr>
          <w:noProof/>
          <w:webHidden/>
        </w:rPr>
        <w:t>18</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15.1</w:t>
      </w:r>
      <w:r>
        <w:rPr>
          <w:rFonts w:asciiTheme="minorHAnsi" w:eastAsiaTheme="minorEastAsia" w:hAnsiTheme="minorHAnsi" w:cstheme="minorBidi"/>
          <w:sz w:val="22"/>
          <w:szCs w:val="22"/>
          <w:lang w:eastAsia="en-AU"/>
        </w:rPr>
        <w:tab/>
      </w:r>
      <w:r>
        <w:t>Definitions</w:t>
      </w:r>
      <w:r>
        <w:rPr>
          <w:webHidden/>
        </w:rPr>
        <w:tab/>
      </w:r>
      <w:r>
        <w:rPr>
          <w:webHidden/>
        </w:rPr>
        <w:fldChar w:fldCharType="begin"/>
      </w:r>
      <w:r>
        <w:rPr>
          <w:webHidden/>
        </w:rPr>
        <w:instrText xml:space="preserve"> PAGEREF _Toc425767011 \h </w:instrText>
      </w:r>
      <w:r>
        <w:rPr>
          <w:webHidden/>
        </w:rPr>
      </w:r>
      <w:r>
        <w:rPr>
          <w:webHidden/>
        </w:rPr>
        <w:fldChar w:fldCharType="separate"/>
      </w:r>
      <w:r>
        <w:rPr>
          <w:webHidden/>
        </w:rPr>
        <w:t>18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15.2</w:t>
      </w:r>
      <w:r>
        <w:rPr>
          <w:rFonts w:asciiTheme="minorHAnsi" w:eastAsiaTheme="minorEastAsia" w:hAnsiTheme="minorHAnsi" w:cstheme="minorBidi"/>
          <w:sz w:val="22"/>
          <w:szCs w:val="22"/>
          <w:lang w:eastAsia="en-AU"/>
        </w:rPr>
        <w:tab/>
      </w:r>
      <w:r>
        <w:t>Transfers not to be registered</w:t>
      </w:r>
      <w:r>
        <w:rPr>
          <w:webHidden/>
        </w:rPr>
        <w:tab/>
      </w:r>
      <w:r>
        <w:rPr>
          <w:webHidden/>
        </w:rPr>
        <w:fldChar w:fldCharType="begin"/>
      </w:r>
      <w:r>
        <w:rPr>
          <w:webHidden/>
        </w:rPr>
        <w:instrText xml:space="preserve"> PAGEREF _Toc425767012 \h </w:instrText>
      </w:r>
      <w:r>
        <w:rPr>
          <w:webHidden/>
        </w:rPr>
      </w:r>
      <w:r>
        <w:rPr>
          <w:webHidden/>
        </w:rPr>
        <w:fldChar w:fldCharType="separate"/>
      </w:r>
      <w:r>
        <w:rPr>
          <w:webHidden/>
        </w:rPr>
        <w:t>18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15.3</w:t>
      </w:r>
      <w:r>
        <w:rPr>
          <w:rFonts w:asciiTheme="minorHAnsi" w:eastAsiaTheme="minorEastAsia" w:hAnsiTheme="minorHAnsi" w:cstheme="minorBidi"/>
          <w:sz w:val="22"/>
          <w:szCs w:val="22"/>
          <w:lang w:eastAsia="en-AU"/>
        </w:rPr>
        <w:tab/>
      </w:r>
      <w:r>
        <w:t>Approving Resolution</w:t>
      </w:r>
      <w:r>
        <w:rPr>
          <w:webHidden/>
        </w:rPr>
        <w:tab/>
      </w:r>
      <w:r>
        <w:rPr>
          <w:webHidden/>
        </w:rPr>
        <w:fldChar w:fldCharType="begin"/>
      </w:r>
      <w:r>
        <w:rPr>
          <w:webHidden/>
        </w:rPr>
        <w:instrText xml:space="preserve"> PAGEREF _Toc425767013 \h </w:instrText>
      </w:r>
      <w:r>
        <w:rPr>
          <w:webHidden/>
        </w:rPr>
      </w:r>
      <w:r>
        <w:rPr>
          <w:webHidden/>
        </w:rPr>
        <w:fldChar w:fldCharType="separate"/>
      </w:r>
      <w:r>
        <w:rPr>
          <w:webHidden/>
        </w:rPr>
        <w:t>18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15.4</w:t>
      </w:r>
      <w:r>
        <w:rPr>
          <w:rFonts w:asciiTheme="minorHAnsi" w:eastAsiaTheme="minorEastAsia" w:hAnsiTheme="minorHAnsi" w:cstheme="minorBidi"/>
          <w:sz w:val="22"/>
          <w:szCs w:val="22"/>
          <w:lang w:eastAsia="en-AU"/>
        </w:rPr>
        <w:tab/>
      </w:r>
      <w:r>
        <w:t>Sunset</w:t>
      </w:r>
      <w:r>
        <w:rPr>
          <w:webHidden/>
        </w:rPr>
        <w:tab/>
      </w:r>
      <w:r>
        <w:rPr>
          <w:webHidden/>
        </w:rPr>
        <w:fldChar w:fldCharType="begin"/>
      </w:r>
      <w:r>
        <w:rPr>
          <w:webHidden/>
        </w:rPr>
        <w:instrText xml:space="preserve"> PAGEREF _Toc425767014 \h </w:instrText>
      </w:r>
      <w:r>
        <w:rPr>
          <w:webHidden/>
        </w:rPr>
      </w:r>
      <w:r>
        <w:rPr>
          <w:webHidden/>
        </w:rPr>
        <w:fldChar w:fldCharType="separate"/>
      </w:r>
      <w:r>
        <w:rPr>
          <w:webHidden/>
        </w:rPr>
        <w:t>19</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16</w:t>
      </w:r>
      <w:r>
        <w:rPr>
          <w:rFonts w:asciiTheme="minorHAnsi" w:eastAsiaTheme="minorEastAsia" w:hAnsiTheme="minorHAnsi" w:cstheme="minorBidi"/>
          <w:b w:val="0"/>
          <w:noProof/>
          <w:sz w:val="22"/>
          <w:szCs w:val="22"/>
          <w:lang w:eastAsia="en-AU"/>
        </w:rPr>
        <w:tab/>
      </w:r>
      <w:r>
        <w:rPr>
          <w:noProof/>
        </w:rPr>
        <w:t>General meetings</w:t>
      </w:r>
      <w:r>
        <w:rPr>
          <w:noProof/>
          <w:webHidden/>
        </w:rPr>
        <w:tab/>
      </w:r>
      <w:r>
        <w:rPr>
          <w:noProof/>
          <w:webHidden/>
        </w:rPr>
        <w:fldChar w:fldCharType="begin"/>
      </w:r>
      <w:r>
        <w:rPr>
          <w:noProof/>
          <w:webHidden/>
        </w:rPr>
        <w:instrText xml:space="preserve"> PAGEREF _Toc425767015 \h </w:instrText>
      </w:r>
      <w:r>
        <w:rPr>
          <w:noProof/>
          <w:webHidden/>
        </w:rPr>
      </w:r>
      <w:r>
        <w:rPr>
          <w:noProof/>
          <w:webHidden/>
        </w:rPr>
        <w:fldChar w:fldCharType="separate"/>
      </w:r>
      <w:r>
        <w:rPr>
          <w:noProof/>
          <w:webHidden/>
        </w:rPr>
        <w:t>19</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w:t>
      </w:r>
      <w:r>
        <w:rPr>
          <w:rFonts w:asciiTheme="minorHAnsi" w:eastAsiaTheme="minorEastAsia" w:hAnsiTheme="minorHAnsi" w:cstheme="minorBidi"/>
          <w:sz w:val="22"/>
          <w:szCs w:val="22"/>
          <w:lang w:eastAsia="en-AU"/>
        </w:rPr>
        <w:tab/>
      </w:r>
      <w:r>
        <w:t>Calling general meetings</w:t>
      </w:r>
      <w:r>
        <w:rPr>
          <w:webHidden/>
        </w:rPr>
        <w:tab/>
      </w:r>
      <w:r>
        <w:rPr>
          <w:webHidden/>
        </w:rPr>
        <w:fldChar w:fldCharType="begin"/>
      </w:r>
      <w:r>
        <w:rPr>
          <w:webHidden/>
        </w:rPr>
        <w:instrText xml:space="preserve"> PAGEREF _Toc425767016 \h </w:instrText>
      </w:r>
      <w:r>
        <w:rPr>
          <w:webHidden/>
        </w:rPr>
      </w:r>
      <w:r>
        <w:rPr>
          <w:webHidden/>
        </w:rPr>
        <w:fldChar w:fldCharType="separate"/>
      </w:r>
      <w:r>
        <w:rPr>
          <w:webHidden/>
        </w:rPr>
        <w:t>19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lastRenderedPageBreak/>
        <w:t>16.2</w:t>
      </w:r>
      <w:r>
        <w:rPr>
          <w:rFonts w:asciiTheme="minorHAnsi" w:eastAsiaTheme="minorEastAsia" w:hAnsiTheme="minorHAnsi" w:cstheme="minorBidi"/>
          <w:sz w:val="22"/>
          <w:szCs w:val="22"/>
          <w:lang w:eastAsia="en-AU"/>
        </w:rPr>
        <w:tab/>
      </w:r>
      <w:r>
        <w:t>Postponing or cancelling a meeting</w:t>
      </w:r>
      <w:r>
        <w:rPr>
          <w:webHidden/>
        </w:rPr>
        <w:tab/>
      </w:r>
      <w:r>
        <w:rPr>
          <w:webHidden/>
        </w:rPr>
        <w:fldChar w:fldCharType="begin"/>
      </w:r>
      <w:r>
        <w:rPr>
          <w:webHidden/>
        </w:rPr>
        <w:instrText xml:space="preserve"> PAGEREF _Toc425767017 \h </w:instrText>
      </w:r>
      <w:r>
        <w:rPr>
          <w:webHidden/>
        </w:rPr>
      </w:r>
      <w:r>
        <w:rPr>
          <w:webHidden/>
        </w:rPr>
        <w:fldChar w:fldCharType="separate"/>
      </w:r>
      <w:r>
        <w:rPr>
          <w:webHidden/>
        </w:rPr>
        <w:t>19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16.3</w:t>
      </w:r>
      <w:r>
        <w:rPr>
          <w:rFonts w:asciiTheme="minorHAnsi" w:eastAsiaTheme="minorEastAsia" w:hAnsiTheme="minorHAnsi" w:cstheme="minorBidi"/>
          <w:sz w:val="22"/>
          <w:szCs w:val="22"/>
          <w:lang w:eastAsia="en-AU"/>
        </w:rPr>
        <w:tab/>
      </w:r>
      <w:r>
        <w:t>Notice of general meetings</w:t>
      </w:r>
      <w:r>
        <w:rPr>
          <w:webHidden/>
        </w:rPr>
        <w:tab/>
      </w:r>
      <w:r>
        <w:rPr>
          <w:webHidden/>
        </w:rPr>
        <w:fldChar w:fldCharType="begin"/>
      </w:r>
      <w:r>
        <w:rPr>
          <w:webHidden/>
        </w:rPr>
        <w:instrText xml:space="preserve"> PAGEREF _Toc425767018 \h </w:instrText>
      </w:r>
      <w:r>
        <w:rPr>
          <w:webHidden/>
        </w:rPr>
      </w:r>
      <w:r>
        <w:rPr>
          <w:webHidden/>
        </w:rPr>
        <w:fldChar w:fldCharType="separate"/>
      </w:r>
      <w:r>
        <w:rPr>
          <w:webHidden/>
        </w:rPr>
        <w:t>20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16.4</w:t>
      </w:r>
      <w:r>
        <w:rPr>
          <w:rFonts w:asciiTheme="minorHAnsi" w:eastAsiaTheme="minorEastAsia" w:hAnsiTheme="minorHAnsi" w:cstheme="minorBidi"/>
          <w:sz w:val="22"/>
          <w:szCs w:val="22"/>
          <w:lang w:eastAsia="en-AU"/>
        </w:rPr>
        <w:tab/>
      </w:r>
      <w:r>
        <w:t>Non-receipt of notice</w:t>
      </w:r>
      <w:r>
        <w:rPr>
          <w:webHidden/>
        </w:rPr>
        <w:tab/>
      </w:r>
      <w:r>
        <w:rPr>
          <w:webHidden/>
        </w:rPr>
        <w:fldChar w:fldCharType="begin"/>
      </w:r>
      <w:r>
        <w:rPr>
          <w:webHidden/>
        </w:rPr>
        <w:instrText xml:space="preserve"> PAGEREF _Toc425767019 \h </w:instrText>
      </w:r>
      <w:r>
        <w:rPr>
          <w:webHidden/>
        </w:rPr>
      </w:r>
      <w:r>
        <w:rPr>
          <w:webHidden/>
        </w:rPr>
        <w:fldChar w:fldCharType="separate"/>
      </w:r>
      <w:r>
        <w:rPr>
          <w:webHidden/>
        </w:rPr>
        <w:t>20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16.5</w:t>
      </w:r>
      <w:r>
        <w:rPr>
          <w:rFonts w:asciiTheme="minorHAnsi" w:eastAsiaTheme="minorEastAsia" w:hAnsiTheme="minorHAnsi" w:cstheme="minorBidi"/>
          <w:sz w:val="22"/>
          <w:szCs w:val="22"/>
          <w:lang w:eastAsia="en-AU"/>
        </w:rPr>
        <w:tab/>
      </w:r>
      <w:r>
        <w:t>Admission to general meetings</w:t>
      </w:r>
      <w:r>
        <w:rPr>
          <w:webHidden/>
        </w:rPr>
        <w:tab/>
      </w:r>
      <w:r>
        <w:rPr>
          <w:webHidden/>
        </w:rPr>
        <w:fldChar w:fldCharType="begin"/>
      </w:r>
      <w:r>
        <w:rPr>
          <w:webHidden/>
        </w:rPr>
        <w:instrText xml:space="preserve"> PAGEREF _Toc425767020 \h </w:instrText>
      </w:r>
      <w:r>
        <w:rPr>
          <w:webHidden/>
        </w:rPr>
      </w:r>
      <w:r>
        <w:rPr>
          <w:webHidden/>
        </w:rPr>
        <w:fldChar w:fldCharType="separate"/>
      </w:r>
      <w:r>
        <w:rPr>
          <w:webHidden/>
        </w:rPr>
        <w:t>20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16.6</w:t>
      </w:r>
      <w:r>
        <w:rPr>
          <w:rFonts w:asciiTheme="minorHAnsi" w:eastAsiaTheme="minorEastAsia" w:hAnsiTheme="minorHAnsi" w:cstheme="minorBidi"/>
          <w:sz w:val="22"/>
          <w:szCs w:val="22"/>
          <w:lang w:eastAsia="en-AU"/>
        </w:rPr>
        <w:tab/>
      </w:r>
      <w:r>
        <w:t>Multiple venues</w:t>
      </w:r>
      <w:r>
        <w:rPr>
          <w:webHidden/>
        </w:rPr>
        <w:tab/>
      </w:r>
      <w:r>
        <w:rPr>
          <w:webHidden/>
        </w:rPr>
        <w:fldChar w:fldCharType="begin"/>
      </w:r>
      <w:r>
        <w:rPr>
          <w:webHidden/>
        </w:rPr>
        <w:instrText xml:space="preserve"> PAGEREF _Toc425767021 \h </w:instrText>
      </w:r>
      <w:r>
        <w:rPr>
          <w:webHidden/>
        </w:rPr>
      </w:r>
      <w:r>
        <w:rPr>
          <w:webHidden/>
        </w:rPr>
        <w:fldChar w:fldCharType="separate"/>
      </w:r>
      <w:r>
        <w:rPr>
          <w:webHidden/>
        </w:rPr>
        <w:t>21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16.7</w:t>
      </w:r>
      <w:r>
        <w:rPr>
          <w:rFonts w:asciiTheme="minorHAnsi" w:eastAsiaTheme="minorEastAsia" w:hAnsiTheme="minorHAnsi" w:cstheme="minorBidi"/>
          <w:sz w:val="22"/>
          <w:szCs w:val="22"/>
          <w:lang w:eastAsia="en-AU"/>
        </w:rPr>
        <w:tab/>
      </w:r>
      <w:r>
        <w:t>Quorum at general meetings</w:t>
      </w:r>
      <w:r>
        <w:rPr>
          <w:webHidden/>
        </w:rPr>
        <w:tab/>
      </w:r>
      <w:r>
        <w:rPr>
          <w:webHidden/>
        </w:rPr>
        <w:fldChar w:fldCharType="begin"/>
      </w:r>
      <w:r>
        <w:rPr>
          <w:webHidden/>
        </w:rPr>
        <w:instrText xml:space="preserve"> PAGEREF _Toc425767022 \h </w:instrText>
      </w:r>
      <w:r>
        <w:rPr>
          <w:webHidden/>
        </w:rPr>
      </w:r>
      <w:r>
        <w:rPr>
          <w:webHidden/>
        </w:rPr>
        <w:fldChar w:fldCharType="separate"/>
      </w:r>
      <w:r>
        <w:rPr>
          <w:webHidden/>
        </w:rPr>
        <w:t>22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16.8</w:t>
      </w:r>
      <w:r>
        <w:rPr>
          <w:rFonts w:asciiTheme="minorHAnsi" w:eastAsiaTheme="minorEastAsia" w:hAnsiTheme="minorHAnsi" w:cstheme="minorBidi"/>
          <w:sz w:val="22"/>
          <w:szCs w:val="22"/>
          <w:lang w:eastAsia="en-AU"/>
        </w:rPr>
        <w:tab/>
      </w:r>
      <w:r>
        <w:t>Chairman of general meetings</w:t>
      </w:r>
      <w:r>
        <w:rPr>
          <w:webHidden/>
        </w:rPr>
        <w:tab/>
      </w:r>
      <w:r>
        <w:rPr>
          <w:webHidden/>
        </w:rPr>
        <w:fldChar w:fldCharType="begin"/>
      </w:r>
      <w:r>
        <w:rPr>
          <w:webHidden/>
        </w:rPr>
        <w:instrText xml:space="preserve"> PAGEREF _Toc425767023 \h </w:instrText>
      </w:r>
      <w:r>
        <w:rPr>
          <w:webHidden/>
        </w:rPr>
      </w:r>
      <w:r>
        <w:rPr>
          <w:webHidden/>
        </w:rPr>
        <w:fldChar w:fldCharType="separate"/>
      </w:r>
      <w:r>
        <w:rPr>
          <w:webHidden/>
        </w:rPr>
        <w:t>22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16.9</w:t>
      </w:r>
      <w:r>
        <w:rPr>
          <w:rFonts w:asciiTheme="minorHAnsi" w:eastAsiaTheme="minorEastAsia" w:hAnsiTheme="minorHAnsi" w:cstheme="minorBidi"/>
          <w:sz w:val="22"/>
          <w:szCs w:val="22"/>
          <w:lang w:eastAsia="en-AU"/>
        </w:rPr>
        <w:tab/>
      </w:r>
      <w:r>
        <w:t>Acting chairman</w:t>
      </w:r>
      <w:r>
        <w:rPr>
          <w:webHidden/>
        </w:rPr>
        <w:tab/>
      </w:r>
      <w:r>
        <w:rPr>
          <w:webHidden/>
        </w:rPr>
        <w:fldChar w:fldCharType="begin"/>
      </w:r>
      <w:r>
        <w:rPr>
          <w:webHidden/>
        </w:rPr>
        <w:instrText xml:space="preserve"> PAGEREF _Toc425767024 \h </w:instrText>
      </w:r>
      <w:r>
        <w:rPr>
          <w:webHidden/>
        </w:rPr>
      </w:r>
      <w:r>
        <w:rPr>
          <w:webHidden/>
        </w:rPr>
        <w:fldChar w:fldCharType="separate"/>
      </w:r>
      <w:r>
        <w:rPr>
          <w:webHidden/>
        </w:rPr>
        <w:t>23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16.10</w:t>
      </w:r>
      <w:r>
        <w:rPr>
          <w:rFonts w:asciiTheme="minorHAnsi" w:eastAsiaTheme="minorEastAsia" w:hAnsiTheme="minorHAnsi" w:cstheme="minorBidi"/>
          <w:sz w:val="22"/>
          <w:szCs w:val="22"/>
          <w:lang w:eastAsia="en-AU"/>
        </w:rPr>
        <w:tab/>
      </w:r>
      <w:r>
        <w:t>Conduct at general meetings</w:t>
      </w:r>
      <w:r>
        <w:rPr>
          <w:webHidden/>
        </w:rPr>
        <w:tab/>
      </w:r>
      <w:r>
        <w:rPr>
          <w:webHidden/>
        </w:rPr>
        <w:fldChar w:fldCharType="begin"/>
      </w:r>
      <w:r>
        <w:rPr>
          <w:webHidden/>
        </w:rPr>
        <w:instrText xml:space="preserve"> PAGEREF _Toc425767025 \h </w:instrText>
      </w:r>
      <w:r>
        <w:rPr>
          <w:webHidden/>
        </w:rPr>
      </w:r>
      <w:r>
        <w:rPr>
          <w:webHidden/>
        </w:rPr>
        <w:fldChar w:fldCharType="separate"/>
      </w:r>
      <w:r>
        <w:rPr>
          <w:webHidden/>
        </w:rPr>
        <w:t>23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16.11</w:t>
      </w:r>
      <w:r>
        <w:rPr>
          <w:rFonts w:asciiTheme="minorHAnsi" w:eastAsiaTheme="minorEastAsia" w:hAnsiTheme="minorHAnsi" w:cstheme="minorBidi"/>
          <w:sz w:val="22"/>
          <w:szCs w:val="22"/>
          <w:lang w:eastAsia="en-AU"/>
        </w:rPr>
        <w:tab/>
      </w:r>
      <w:r>
        <w:t>Adjournment and postponement by the chairman</w:t>
      </w:r>
      <w:r>
        <w:rPr>
          <w:webHidden/>
        </w:rPr>
        <w:tab/>
      </w:r>
      <w:r>
        <w:rPr>
          <w:webHidden/>
        </w:rPr>
        <w:fldChar w:fldCharType="begin"/>
      </w:r>
      <w:r>
        <w:rPr>
          <w:webHidden/>
        </w:rPr>
        <w:instrText xml:space="preserve"> PAGEREF _Toc425767026 \h </w:instrText>
      </w:r>
      <w:r>
        <w:rPr>
          <w:webHidden/>
        </w:rPr>
      </w:r>
      <w:r>
        <w:rPr>
          <w:webHidden/>
        </w:rPr>
        <w:fldChar w:fldCharType="separate"/>
      </w:r>
      <w:r>
        <w:rPr>
          <w:webHidden/>
        </w:rPr>
        <w:t>23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16.12</w:t>
      </w:r>
      <w:r>
        <w:rPr>
          <w:rFonts w:asciiTheme="minorHAnsi" w:eastAsiaTheme="minorEastAsia" w:hAnsiTheme="minorHAnsi" w:cstheme="minorBidi"/>
          <w:sz w:val="22"/>
          <w:szCs w:val="22"/>
          <w:lang w:eastAsia="en-AU"/>
        </w:rPr>
        <w:tab/>
      </w:r>
      <w:r>
        <w:t>Decisions at general meetings</w:t>
      </w:r>
      <w:r>
        <w:rPr>
          <w:webHidden/>
        </w:rPr>
        <w:tab/>
      </w:r>
      <w:r>
        <w:rPr>
          <w:webHidden/>
        </w:rPr>
        <w:fldChar w:fldCharType="begin"/>
      </w:r>
      <w:r>
        <w:rPr>
          <w:webHidden/>
        </w:rPr>
        <w:instrText xml:space="preserve"> PAGEREF _Toc425767027 \h </w:instrText>
      </w:r>
      <w:r>
        <w:rPr>
          <w:webHidden/>
        </w:rPr>
      </w:r>
      <w:r>
        <w:rPr>
          <w:webHidden/>
        </w:rPr>
        <w:fldChar w:fldCharType="separate"/>
      </w:r>
      <w:r>
        <w:rPr>
          <w:webHidden/>
        </w:rPr>
        <w:t>24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16.13</w:t>
      </w:r>
      <w:r>
        <w:rPr>
          <w:rFonts w:asciiTheme="minorHAnsi" w:eastAsiaTheme="minorEastAsia" w:hAnsiTheme="minorHAnsi" w:cstheme="minorBidi"/>
          <w:sz w:val="22"/>
          <w:szCs w:val="22"/>
          <w:lang w:eastAsia="en-AU"/>
        </w:rPr>
        <w:tab/>
      </w:r>
      <w:r>
        <w:t>When poll may be demanded</w:t>
      </w:r>
      <w:r>
        <w:rPr>
          <w:webHidden/>
        </w:rPr>
        <w:tab/>
      </w:r>
      <w:r>
        <w:rPr>
          <w:webHidden/>
        </w:rPr>
        <w:fldChar w:fldCharType="begin"/>
      </w:r>
      <w:r>
        <w:rPr>
          <w:webHidden/>
        </w:rPr>
        <w:instrText xml:space="preserve"> PAGEREF _Toc425767028 \h </w:instrText>
      </w:r>
      <w:r>
        <w:rPr>
          <w:webHidden/>
        </w:rPr>
      </w:r>
      <w:r>
        <w:rPr>
          <w:webHidden/>
        </w:rPr>
        <w:fldChar w:fldCharType="separate"/>
      </w:r>
      <w:r>
        <w:rPr>
          <w:webHidden/>
        </w:rPr>
        <w:t>24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16.14</w:t>
      </w:r>
      <w:r>
        <w:rPr>
          <w:rFonts w:asciiTheme="minorHAnsi" w:eastAsiaTheme="minorEastAsia" w:hAnsiTheme="minorHAnsi" w:cstheme="minorBidi"/>
          <w:sz w:val="22"/>
          <w:szCs w:val="22"/>
          <w:lang w:eastAsia="en-AU"/>
        </w:rPr>
        <w:tab/>
      </w:r>
      <w:r>
        <w:t>Voting rights</w:t>
      </w:r>
      <w:r>
        <w:rPr>
          <w:webHidden/>
        </w:rPr>
        <w:tab/>
      </w:r>
      <w:r>
        <w:rPr>
          <w:webHidden/>
        </w:rPr>
        <w:fldChar w:fldCharType="begin"/>
      </w:r>
      <w:r>
        <w:rPr>
          <w:webHidden/>
        </w:rPr>
        <w:instrText xml:space="preserve"> PAGEREF _Toc425767029 \h </w:instrText>
      </w:r>
      <w:r>
        <w:rPr>
          <w:webHidden/>
        </w:rPr>
      </w:r>
      <w:r>
        <w:rPr>
          <w:webHidden/>
        </w:rPr>
        <w:fldChar w:fldCharType="separate"/>
      </w:r>
      <w:r>
        <w:rPr>
          <w:webHidden/>
        </w:rPr>
        <w:t>25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16.15</w:t>
      </w:r>
      <w:r>
        <w:rPr>
          <w:rFonts w:asciiTheme="minorHAnsi" w:eastAsiaTheme="minorEastAsia" w:hAnsiTheme="minorHAnsi" w:cstheme="minorBidi"/>
          <w:sz w:val="22"/>
          <w:szCs w:val="22"/>
          <w:lang w:eastAsia="en-AU"/>
        </w:rPr>
        <w:tab/>
      </w:r>
      <w:r>
        <w:t>Representation at general meetings</w:t>
      </w:r>
      <w:r>
        <w:rPr>
          <w:webHidden/>
        </w:rPr>
        <w:tab/>
      </w:r>
      <w:r>
        <w:rPr>
          <w:webHidden/>
        </w:rPr>
        <w:fldChar w:fldCharType="begin"/>
      </w:r>
      <w:r>
        <w:rPr>
          <w:webHidden/>
        </w:rPr>
        <w:instrText xml:space="preserve"> PAGEREF _Toc425767030 \h </w:instrText>
      </w:r>
      <w:r>
        <w:rPr>
          <w:webHidden/>
        </w:rPr>
      </w:r>
      <w:r>
        <w:rPr>
          <w:webHidden/>
        </w:rPr>
        <w:fldChar w:fldCharType="separate"/>
      </w:r>
      <w:r>
        <w:rPr>
          <w:webHidden/>
        </w:rPr>
        <w:t>26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16.16</w:t>
      </w:r>
      <w:r>
        <w:rPr>
          <w:rFonts w:asciiTheme="minorHAnsi" w:eastAsiaTheme="minorEastAsia" w:hAnsiTheme="minorHAnsi" w:cstheme="minorBidi"/>
          <w:sz w:val="22"/>
          <w:szCs w:val="22"/>
          <w:lang w:eastAsia="en-AU"/>
        </w:rPr>
        <w:tab/>
      </w:r>
      <w:r>
        <w:t>Class meetings</w:t>
      </w:r>
      <w:r>
        <w:rPr>
          <w:webHidden/>
        </w:rPr>
        <w:tab/>
      </w:r>
      <w:r>
        <w:rPr>
          <w:webHidden/>
        </w:rPr>
        <w:fldChar w:fldCharType="begin"/>
      </w:r>
      <w:r>
        <w:rPr>
          <w:webHidden/>
        </w:rPr>
        <w:instrText xml:space="preserve"> PAGEREF _Toc425767031 \h </w:instrText>
      </w:r>
      <w:r>
        <w:rPr>
          <w:webHidden/>
        </w:rPr>
      </w:r>
      <w:r>
        <w:rPr>
          <w:webHidden/>
        </w:rPr>
        <w:fldChar w:fldCharType="separate"/>
      </w:r>
      <w:r>
        <w:rPr>
          <w:webHidden/>
        </w:rPr>
        <w:t>26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17</w:t>
      </w:r>
      <w:r>
        <w:rPr>
          <w:rFonts w:asciiTheme="minorHAnsi" w:eastAsiaTheme="minorEastAsia" w:hAnsiTheme="minorHAnsi" w:cstheme="minorBidi"/>
          <w:b w:val="0"/>
          <w:noProof/>
          <w:sz w:val="22"/>
          <w:szCs w:val="22"/>
          <w:lang w:eastAsia="en-AU"/>
        </w:rPr>
        <w:tab/>
      </w:r>
      <w:r>
        <w:rPr>
          <w:noProof/>
        </w:rPr>
        <w:t>Proxies, attorneys and representatives</w:t>
      </w:r>
      <w:r>
        <w:rPr>
          <w:noProof/>
          <w:webHidden/>
        </w:rPr>
        <w:tab/>
      </w:r>
      <w:r>
        <w:rPr>
          <w:noProof/>
          <w:webHidden/>
        </w:rPr>
        <w:fldChar w:fldCharType="begin"/>
      </w:r>
      <w:r>
        <w:rPr>
          <w:noProof/>
          <w:webHidden/>
        </w:rPr>
        <w:instrText xml:space="preserve"> PAGEREF _Toc425767032 \h </w:instrText>
      </w:r>
      <w:r>
        <w:rPr>
          <w:noProof/>
          <w:webHidden/>
        </w:rPr>
      </w:r>
      <w:r>
        <w:rPr>
          <w:noProof/>
          <w:webHidden/>
        </w:rPr>
        <w:fldChar w:fldCharType="separate"/>
      </w:r>
      <w:r>
        <w:rPr>
          <w:noProof/>
          <w:webHidden/>
        </w:rPr>
        <w:t>27</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17.1</w:t>
      </w:r>
      <w:r>
        <w:rPr>
          <w:rFonts w:asciiTheme="minorHAnsi" w:eastAsiaTheme="minorEastAsia" w:hAnsiTheme="minorHAnsi" w:cstheme="minorBidi"/>
          <w:sz w:val="22"/>
          <w:szCs w:val="22"/>
          <w:lang w:eastAsia="en-AU"/>
        </w:rPr>
        <w:tab/>
      </w:r>
      <w:r>
        <w:t>Appointment instruments</w:t>
      </w:r>
      <w:r>
        <w:rPr>
          <w:webHidden/>
        </w:rPr>
        <w:tab/>
      </w:r>
      <w:r>
        <w:rPr>
          <w:webHidden/>
        </w:rPr>
        <w:fldChar w:fldCharType="begin"/>
      </w:r>
      <w:r>
        <w:rPr>
          <w:webHidden/>
        </w:rPr>
        <w:instrText xml:space="preserve"> PAGEREF _Toc425767033 \h </w:instrText>
      </w:r>
      <w:r>
        <w:rPr>
          <w:webHidden/>
        </w:rPr>
      </w:r>
      <w:r>
        <w:rPr>
          <w:webHidden/>
        </w:rPr>
        <w:fldChar w:fldCharType="separate"/>
      </w:r>
      <w:r>
        <w:rPr>
          <w:webHidden/>
        </w:rPr>
        <w:t>27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17.2</w:t>
      </w:r>
      <w:r>
        <w:rPr>
          <w:rFonts w:asciiTheme="minorHAnsi" w:eastAsiaTheme="minorEastAsia" w:hAnsiTheme="minorHAnsi" w:cstheme="minorBidi"/>
          <w:sz w:val="22"/>
          <w:szCs w:val="22"/>
          <w:lang w:eastAsia="en-AU"/>
        </w:rPr>
        <w:tab/>
      </w:r>
      <w:r>
        <w:t>More than two current proxies</w:t>
      </w:r>
      <w:r>
        <w:rPr>
          <w:webHidden/>
        </w:rPr>
        <w:tab/>
      </w:r>
      <w:r>
        <w:rPr>
          <w:webHidden/>
        </w:rPr>
        <w:fldChar w:fldCharType="begin"/>
      </w:r>
      <w:r>
        <w:rPr>
          <w:webHidden/>
        </w:rPr>
        <w:instrText xml:space="preserve"> PAGEREF _Toc425767034 \h </w:instrText>
      </w:r>
      <w:r>
        <w:rPr>
          <w:webHidden/>
        </w:rPr>
      </w:r>
      <w:r>
        <w:rPr>
          <w:webHidden/>
        </w:rPr>
        <w:fldChar w:fldCharType="separate"/>
      </w:r>
      <w:r>
        <w:rPr>
          <w:webHidden/>
        </w:rPr>
        <w:t>28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17.3</w:t>
      </w:r>
      <w:r>
        <w:rPr>
          <w:rFonts w:asciiTheme="minorHAnsi" w:eastAsiaTheme="minorEastAsia" w:hAnsiTheme="minorHAnsi" w:cstheme="minorBidi"/>
          <w:sz w:val="22"/>
          <w:szCs w:val="22"/>
          <w:lang w:eastAsia="en-AU"/>
        </w:rPr>
        <w:tab/>
      </w:r>
      <w:r>
        <w:t>Revocation and postponement of the appointment</w:t>
      </w:r>
      <w:r>
        <w:rPr>
          <w:webHidden/>
        </w:rPr>
        <w:tab/>
      </w:r>
      <w:r>
        <w:rPr>
          <w:webHidden/>
        </w:rPr>
        <w:fldChar w:fldCharType="begin"/>
      </w:r>
      <w:r>
        <w:rPr>
          <w:webHidden/>
        </w:rPr>
        <w:instrText xml:space="preserve"> PAGEREF _Toc425767035 \h </w:instrText>
      </w:r>
      <w:r>
        <w:rPr>
          <w:webHidden/>
        </w:rPr>
      </w:r>
      <w:r>
        <w:rPr>
          <w:webHidden/>
        </w:rPr>
        <w:fldChar w:fldCharType="separate"/>
      </w:r>
      <w:r>
        <w:rPr>
          <w:webHidden/>
        </w:rPr>
        <w:t>29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17.4</w:t>
      </w:r>
      <w:r>
        <w:rPr>
          <w:rFonts w:asciiTheme="minorHAnsi" w:eastAsiaTheme="minorEastAsia" w:hAnsiTheme="minorHAnsi" w:cstheme="minorBidi"/>
          <w:sz w:val="22"/>
          <w:szCs w:val="22"/>
          <w:lang w:eastAsia="en-AU"/>
        </w:rPr>
        <w:tab/>
      </w:r>
      <w:r>
        <w:t>Chairman may make a determination</w:t>
      </w:r>
      <w:r>
        <w:rPr>
          <w:webHidden/>
        </w:rPr>
        <w:tab/>
      </w:r>
      <w:r>
        <w:rPr>
          <w:webHidden/>
        </w:rPr>
        <w:fldChar w:fldCharType="begin"/>
      </w:r>
      <w:r>
        <w:rPr>
          <w:webHidden/>
        </w:rPr>
        <w:instrText xml:space="preserve"> PAGEREF _Toc425767036 \h </w:instrText>
      </w:r>
      <w:r>
        <w:rPr>
          <w:webHidden/>
        </w:rPr>
      </w:r>
      <w:r>
        <w:rPr>
          <w:webHidden/>
        </w:rPr>
        <w:fldChar w:fldCharType="separate"/>
      </w:r>
      <w:r>
        <w:rPr>
          <w:webHidden/>
        </w:rPr>
        <w:t>29</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18</w:t>
      </w:r>
      <w:r>
        <w:rPr>
          <w:rFonts w:asciiTheme="minorHAnsi" w:eastAsiaTheme="minorEastAsia" w:hAnsiTheme="minorHAnsi" w:cstheme="minorBidi"/>
          <w:b w:val="0"/>
          <w:noProof/>
          <w:sz w:val="22"/>
          <w:szCs w:val="22"/>
          <w:lang w:eastAsia="en-AU"/>
        </w:rPr>
        <w:tab/>
      </w:r>
      <w:r>
        <w:rPr>
          <w:noProof/>
        </w:rPr>
        <w:t>Direct voting</w:t>
      </w:r>
      <w:r>
        <w:rPr>
          <w:noProof/>
          <w:webHidden/>
        </w:rPr>
        <w:tab/>
      </w:r>
      <w:r>
        <w:rPr>
          <w:noProof/>
          <w:webHidden/>
        </w:rPr>
        <w:fldChar w:fldCharType="begin"/>
      </w:r>
      <w:r>
        <w:rPr>
          <w:noProof/>
          <w:webHidden/>
        </w:rPr>
        <w:instrText xml:space="preserve"> PAGEREF _Toc425767037 \h </w:instrText>
      </w:r>
      <w:r>
        <w:rPr>
          <w:noProof/>
          <w:webHidden/>
        </w:rPr>
      </w:r>
      <w:r>
        <w:rPr>
          <w:noProof/>
          <w:webHidden/>
        </w:rPr>
        <w:fldChar w:fldCharType="separate"/>
      </w:r>
      <w:r>
        <w:rPr>
          <w:noProof/>
          <w:webHidden/>
        </w:rPr>
        <w:t>29</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18.1</w:t>
      </w:r>
      <w:r>
        <w:rPr>
          <w:rFonts w:asciiTheme="minorHAnsi" w:eastAsiaTheme="minorEastAsia" w:hAnsiTheme="minorHAnsi" w:cstheme="minorBidi"/>
          <w:sz w:val="22"/>
          <w:szCs w:val="22"/>
          <w:lang w:eastAsia="en-AU"/>
        </w:rPr>
        <w:tab/>
      </w:r>
      <w:r>
        <w:t>Directors may decide direct voting to apply</w:t>
      </w:r>
      <w:r>
        <w:rPr>
          <w:webHidden/>
        </w:rPr>
        <w:tab/>
      </w:r>
      <w:r>
        <w:rPr>
          <w:webHidden/>
        </w:rPr>
        <w:fldChar w:fldCharType="begin"/>
      </w:r>
      <w:r>
        <w:rPr>
          <w:webHidden/>
        </w:rPr>
        <w:instrText xml:space="preserve"> PAGEREF _Toc425767038 \h </w:instrText>
      </w:r>
      <w:r>
        <w:rPr>
          <w:webHidden/>
        </w:rPr>
      </w:r>
      <w:r>
        <w:rPr>
          <w:webHidden/>
        </w:rPr>
        <w:fldChar w:fldCharType="separate"/>
      </w:r>
      <w:r>
        <w:rPr>
          <w:webHidden/>
        </w:rPr>
        <w:t>29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18.2</w:t>
      </w:r>
      <w:r>
        <w:rPr>
          <w:rFonts w:asciiTheme="minorHAnsi" w:eastAsiaTheme="minorEastAsia" w:hAnsiTheme="minorHAnsi" w:cstheme="minorBidi"/>
          <w:sz w:val="22"/>
          <w:szCs w:val="22"/>
          <w:lang w:eastAsia="en-AU"/>
        </w:rPr>
        <w:tab/>
      </w:r>
      <w:r>
        <w:t>Direct votes only counted on a poll</w:t>
      </w:r>
      <w:r>
        <w:rPr>
          <w:webHidden/>
        </w:rPr>
        <w:tab/>
      </w:r>
      <w:r>
        <w:rPr>
          <w:webHidden/>
        </w:rPr>
        <w:fldChar w:fldCharType="begin"/>
      </w:r>
      <w:r>
        <w:rPr>
          <w:webHidden/>
        </w:rPr>
        <w:instrText xml:space="preserve"> PAGEREF _Toc425767039 \h </w:instrText>
      </w:r>
      <w:r>
        <w:rPr>
          <w:webHidden/>
        </w:rPr>
      </w:r>
      <w:r>
        <w:rPr>
          <w:webHidden/>
        </w:rPr>
        <w:fldChar w:fldCharType="separate"/>
      </w:r>
      <w:r>
        <w:rPr>
          <w:webHidden/>
        </w:rPr>
        <w:t>30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18.3</w:t>
      </w:r>
      <w:r>
        <w:rPr>
          <w:rFonts w:asciiTheme="minorHAnsi" w:eastAsiaTheme="minorEastAsia" w:hAnsiTheme="minorHAnsi" w:cstheme="minorBidi"/>
          <w:sz w:val="22"/>
          <w:szCs w:val="22"/>
          <w:lang w:eastAsia="en-AU"/>
        </w:rPr>
        <w:tab/>
      </w:r>
      <w:r>
        <w:t>Withdrawal of direct vote</w:t>
      </w:r>
      <w:r>
        <w:rPr>
          <w:webHidden/>
        </w:rPr>
        <w:tab/>
      </w:r>
      <w:r>
        <w:rPr>
          <w:webHidden/>
        </w:rPr>
        <w:fldChar w:fldCharType="begin"/>
      </w:r>
      <w:r>
        <w:rPr>
          <w:webHidden/>
        </w:rPr>
        <w:instrText xml:space="preserve"> PAGEREF _Toc425767040 \h </w:instrText>
      </w:r>
      <w:r>
        <w:rPr>
          <w:webHidden/>
        </w:rPr>
      </w:r>
      <w:r>
        <w:rPr>
          <w:webHidden/>
        </w:rPr>
        <w:fldChar w:fldCharType="separate"/>
      </w:r>
      <w:r>
        <w:rPr>
          <w:webHidden/>
        </w:rPr>
        <w:t>30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18.4</w:t>
      </w:r>
      <w:r>
        <w:rPr>
          <w:rFonts w:asciiTheme="minorHAnsi" w:eastAsiaTheme="minorEastAsia" w:hAnsiTheme="minorHAnsi" w:cstheme="minorBidi"/>
          <w:sz w:val="22"/>
          <w:szCs w:val="22"/>
          <w:lang w:eastAsia="en-AU"/>
        </w:rPr>
        <w:tab/>
      </w:r>
      <w:r>
        <w:t>Vote not affected by death, etc. of a member</w:t>
      </w:r>
      <w:r>
        <w:rPr>
          <w:webHidden/>
        </w:rPr>
        <w:tab/>
      </w:r>
      <w:r>
        <w:rPr>
          <w:webHidden/>
        </w:rPr>
        <w:fldChar w:fldCharType="begin"/>
      </w:r>
      <w:r>
        <w:rPr>
          <w:webHidden/>
        </w:rPr>
        <w:instrText xml:space="preserve"> PAGEREF _Toc425767041 \h </w:instrText>
      </w:r>
      <w:r>
        <w:rPr>
          <w:webHidden/>
        </w:rPr>
      </w:r>
      <w:r>
        <w:rPr>
          <w:webHidden/>
        </w:rPr>
        <w:fldChar w:fldCharType="separate"/>
      </w:r>
      <w:r>
        <w:rPr>
          <w:webHidden/>
        </w:rPr>
        <w:t>30</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19</w:t>
      </w:r>
      <w:r>
        <w:rPr>
          <w:rFonts w:asciiTheme="minorHAnsi" w:eastAsiaTheme="minorEastAsia" w:hAnsiTheme="minorHAnsi" w:cstheme="minorBidi"/>
          <w:b w:val="0"/>
          <w:noProof/>
          <w:sz w:val="22"/>
          <w:szCs w:val="22"/>
          <w:lang w:eastAsia="en-AU"/>
        </w:rPr>
        <w:tab/>
      </w:r>
      <w:r>
        <w:rPr>
          <w:noProof/>
        </w:rPr>
        <w:t>Directors</w:t>
      </w:r>
      <w:r>
        <w:rPr>
          <w:noProof/>
          <w:webHidden/>
        </w:rPr>
        <w:tab/>
      </w:r>
      <w:r>
        <w:rPr>
          <w:noProof/>
          <w:webHidden/>
        </w:rPr>
        <w:fldChar w:fldCharType="begin"/>
      </w:r>
      <w:r>
        <w:rPr>
          <w:noProof/>
          <w:webHidden/>
        </w:rPr>
        <w:instrText xml:space="preserve"> PAGEREF _Toc425767042 \h </w:instrText>
      </w:r>
      <w:r>
        <w:rPr>
          <w:noProof/>
          <w:webHidden/>
        </w:rPr>
      </w:r>
      <w:r>
        <w:rPr>
          <w:noProof/>
          <w:webHidden/>
        </w:rPr>
        <w:fldChar w:fldCharType="separate"/>
      </w:r>
      <w:r>
        <w:rPr>
          <w:noProof/>
          <w:webHidden/>
        </w:rPr>
        <w:t>31</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19.1</w:t>
      </w:r>
      <w:r>
        <w:rPr>
          <w:rFonts w:asciiTheme="minorHAnsi" w:eastAsiaTheme="minorEastAsia" w:hAnsiTheme="minorHAnsi" w:cstheme="minorBidi"/>
          <w:sz w:val="22"/>
          <w:szCs w:val="22"/>
          <w:lang w:eastAsia="en-AU"/>
        </w:rPr>
        <w:tab/>
      </w:r>
      <w:r>
        <w:t>Number of directors</w:t>
      </w:r>
      <w:r>
        <w:rPr>
          <w:webHidden/>
        </w:rPr>
        <w:tab/>
      </w:r>
      <w:r>
        <w:rPr>
          <w:webHidden/>
        </w:rPr>
        <w:fldChar w:fldCharType="begin"/>
      </w:r>
      <w:r>
        <w:rPr>
          <w:webHidden/>
        </w:rPr>
        <w:instrText xml:space="preserve"> PAGEREF _Toc425767043 \h </w:instrText>
      </w:r>
      <w:r>
        <w:rPr>
          <w:webHidden/>
        </w:rPr>
      </w:r>
      <w:r>
        <w:rPr>
          <w:webHidden/>
        </w:rPr>
        <w:fldChar w:fldCharType="separate"/>
      </w:r>
      <w:r>
        <w:rPr>
          <w:webHidden/>
        </w:rPr>
        <w:t>31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19.2</w:t>
      </w:r>
      <w:r>
        <w:rPr>
          <w:rFonts w:asciiTheme="minorHAnsi" w:eastAsiaTheme="minorEastAsia" w:hAnsiTheme="minorHAnsi" w:cstheme="minorBidi"/>
          <w:sz w:val="22"/>
          <w:szCs w:val="22"/>
          <w:lang w:eastAsia="en-AU"/>
        </w:rPr>
        <w:tab/>
      </w:r>
      <w:r>
        <w:t>Power to appoint directors</w:t>
      </w:r>
      <w:r>
        <w:rPr>
          <w:webHidden/>
        </w:rPr>
        <w:tab/>
      </w:r>
      <w:r>
        <w:rPr>
          <w:webHidden/>
        </w:rPr>
        <w:fldChar w:fldCharType="begin"/>
      </w:r>
      <w:r>
        <w:rPr>
          <w:webHidden/>
        </w:rPr>
        <w:instrText xml:space="preserve"> PAGEREF _Toc425767044 \h </w:instrText>
      </w:r>
      <w:r>
        <w:rPr>
          <w:webHidden/>
        </w:rPr>
      </w:r>
      <w:r>
        <w:rPr>
          <w:webHidden/>
        </w:rPr>
        <w:fldChar w:fldCharType="separate"/>
      </w:r>
      <w:r>
        <w:rPr>
          <w:webHidden/>
        </w:rPr>
        <w:t>31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19.3</w:t>
      </w:r>
      <w:r>
        <w:rPr>
          <w:rFonts w:asciiTheme="minorHAnsi" w:eastAsiaTheme="minorEastAsia" w:hAnsiTheme="minorHAnsi" w:cstheme="minorBidi"/>
          <w:sz w:val="22"/>
          <w:szCs w:val="22"/>
          <w:lang w:eastAsia="en-AU"/>
        </w:rPr>
        <w:tab/>
      </w:r>
      <w:r>
        <w:t>Retirement of directors</w:t>
      </w:r>
      <w:r>
        <w:rPr>
          <w:webHidden/>
        </w:rPr>
        <w:tab/>
      </w:r>
      <w:r>
        <w:rPr>
          <w:webHidden/>
        </w:rPr>
        <w:fldChar w:fldCharType="begin"/>
      </w:r>
      <w:r>
        <w:rPr>
          <w:webHidden/>
        </w:rPr>
        <w:instrText xml:space="preserve"> PAGEREF _Toc425767045 \h </w:instrText>
      </w:r>
      <w:r>
        <w:rPr>
          <w:webHidden/>
        </w:rPr>
      </w:r>
      <w:r>
        <w:rPr>
          <w:webHidden/>
        </w:rPr>
        <w:fldChar w:fldCharType="separate"/>
      </w:r>
      <w:r>
        <w:rPr>
          <w:webHidden/>
        </w:rPr>
        <w:t>31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19.4</w:t>
      </w:r>
      <w:r>
        <w:rPr>
          <w:rFonts w:asciiTheme="minorHAnsi" w:eastAsiaTheme="minorEastAsia" w:hAnsiTheme="minorHAnsi" w:cstheme="minorBidi"/>
          <w:sz w:val="22"/>
          <w:szCs w:val="22"/>
          <w:lang w:eastAsia="en-AU"/>
        </w:rPr>
        <w:tab/>
      </w:r>
      <w:r>
        <w:t>Vacating office</w:t>
      </w:r>
      <w:r>
        <w:rPr>
          <w:webHidden/>
        </w:rPr>
        <w:tab/>
      </w:r>
      <w:r>
        <w:rPr>
          <w:webHidden/>
        </w:rPr>
        <w:fldChar w:fldCharType="begin"/>
      </w:r>
      <w:r>
        <w:rPr>
          <w:webHidden/>
        </w:rPr>
        <w:instrText xml:space="preserve"> PAGEREF _Toc425767046 \h </w:instrText>
      </w:r>
      <w:r>
        <w:rPr>
          <w:webHidden/>
        </w:rPr>
      </w:r>
      <w:r>
        <w:rPr>
          <w:webHidden/>
        </w:rPr>
        <w:fldChar w:fldCharType="separate"/>
      </w:r>
      <w:r>
        <w:rPr>
          <w:webHidden/>
        </w:rPr>
        <w:t>32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19.5</w:t>
      </w:r>
      <w:r>
        <w:rPr>
          <w:rFonts w:asciiTheme="minorHAnsi" w:eastAsiaTheme="minorEastAsia" w:hAnsiTheme="minorHAnsi" w:cstheme="minorBidi"/>
          <w:sz w:val="22"/>
          <w:szCs w:val="22"/>
          <w:lang w:eastAsia="en-AU"/>
        </w:rPr>
        <w:tab/>
      </w:r>
      <w:r>
        <w:t>Remuneration</w:t>
      </w:r>
      <w:r>
        <w:rPr>
          <w:webHidden/>
        </w:rPr>
        <w:tab/>
      </w:r>
      <w:r>
        <w:rPr>
          <w:webHidden/>
        </w:rPr>
        <w:fldChar w:fldCharType="begin"/>
      </w:r>
      <w:r>
        <w:rPr>
          <w:webHidden/>
        </w:rPr>
        <w:instrText xml:space="preserve"> PAGEREF _Toc425767047 \h </w:instrText>
      </w:r>
      <w:r>
        <w:rPr>
          <w:webHidden/>
        </w:rPr>
      </w:r>
      <w:r>
        <w:rPr>
          <w:webHidden/>
        </w:rPr>
        <w:fldChar w:fldCharType="separate"/>
      </w:r>
      <w:r>
        <w:rPr>
          <w:webHidden/>
        </w:rPr>
        <w:t>32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19.6</w:t>
      </w:r>
      <w:r>
        <w:rPr>
          <w:rFonts w:asciiTheme="minorHAnsi" w:eastAsiaTheme="minorEastAsia" w:hAnsiTheme="minorHAnsi" w:cstheme="minorBidi"/>
          <w:sz w:val="22"/>
          <w:szCs w:val="22"/>
          <w:lang w:eastAsia="en-AU"/>
        </w:rPr>
        <w:tab/>
      </w:r>
      <w:r>
        <w:t>Director need not be a member</w:t>
      </w:r>
      <w:r>
        <w:rPr>
          <w:webHidden/>
        </w:rPr>
        <w:tab/>
      </w:r>
      <w:r>
        <w:rPr>
          <w:webHidden/>
        </w:rPr>
        <w:fldChar w:fldCharType="begin"/>
      </w:r>
      <w:r>
        <w:rPr>
          <w:webHidden/>
        </w:rPr>
        <w:instrText xml:space="preserve"> PAGEREF _Toc425767048 \h </w:instrText>
      </w:r>
      <w:r>
        <w:rPr>
          <w:webHidden/>
        </w:rPr>
      </w:r>
      <w:r>
        <w:rPr>
          <w:webHidden/>
        </w:rPr>
        <w:fldChar w:fldCharType="separate"/>
      </w:r>
      <w:r>
        <w:rPr>
          <w:webHidden/>
        </w:rPr>
        <w:t>33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19.7</w:t>
      </w:r>
      <w:r>
        <w:rPr>
          <w:rFonts w:asciiTheme="minorHAnsi" w:eastAsiaTheme="minorEastAsia" w:hAnsiTheme="minorHAnsi" w:cstheme="minorBidi"/>
          <w:sz w:val="22"/>
          <w:szCs w:val="22"/>
          <w:lang w:eastAsia="en-AU"/>
        </w:rPr>
        <w:tab/>
      </w:r>
      <w:r>
        <w:t>Directors interests</w:t>
      </w:r>
      <w:r>
        <w:rPr>
          <w:webHidden/>
        </w:rPr>
        <w:tab/>
      </w:r>
      <w:r>
        <w:rPr>
          <w:webHidden/>
        </w:rPr>
        <w:fldChar w:fldCharType="begin"/>
      </w:r>
      <w:r>
        <w:rPr>
          <w:webHidden/>
        </w:rPr>
        <w:instrText xml:space="preserve"> PAGEREF _Toc425767049 \h </w:instrText>
      </w:r>
      <w:r>
        <w:rPr>
          <w:webHidden/>
        </w:rPr>
      </w:r>
      <w:r>
        <w:rPr>
          <w:webHidden/>
        </w:rPr>
        <w:fldChar w:fldCharType="separate"/>
      </w:r>
      <w:r>
        <w:rPr>
          <w:webHidden/>
        </w:rPr>
        <w:t>34</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20</w:t>
      </w:r>
      <w:r>
        <w:rPr>
          <w:rFonts w:asciiTheme="minorHAnsi" w:eastAsiaTheme="minorEastAsia" w:hAnsiTheme="minorHAnsi" w:cstheme="minorBidi"/>
          <w:b w:val="0"/>
          <w:noProof/>
          <w:sz w:val="22"/>
          <w:szCs w:val="22"/>
          <w:lang w:eastAsia="en-AU"/>
        </w:rPr>
        <w:tab/>
      </w:r>
      <w:r>
        <w:rPr>
          <w:noProof/>
        </w:rPr>
        <w:t>Powers and duties of directors</w:t>
      </w:r>
      <w:r>
        <w:rPr>
          <w:noProof/>
          <w:webHidden/>
        </w:rPr>
        <w:tab/>
      </w:r>
      <w:r>
        <w:rPr>
          <w:noProof/>
          <w:webHidden/>
        </w:rPr>
        <w:fldChar w:fldCharType="begin"/>
      </w:r>
      <w:r>
        <w:rPr>
          <w:noProof/>
          <w:webHidden/>
        </w:rPr>
        <w:instrText xml:space="preserve"> PAGEREF _Toc425767050 \h </w:instrText>
      </w:r>
      <w:r>
        <w:rPr>
          <w:noProof/>
          <w:webHidden/>
        </w:rPr>
      </w:r>
      <w:r>
        <w:rPr>
          <w:noProof/>
          <w:webHidden/>
        </w:rPr>
        <w:fldChar w:fldCharType="separate"/>
      </w:r>
      <w:r>
        <w:rPr>
          <w:noProof/>
          <w:webHidden/>
        </w:rPr>
        <w:t>35</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20.1</w:t>
      </w:r>
      <w:r>
        <w:rPr>
          <w:rFonts w:asciiTheme="minorHAnsi" w:eastAsiaTheme="minorEastAsia" w:hAnsiTheme="minorHAnsi" w:cstheme="minorBidi"/>
          <w:sz w:val="22"/>
          <w:szCs w:val="22"/>
          <w:lang w:eastAsia="en-AU"/>
        </w:rPr>
        <w:tab/>
      </w:r>
      <w:r>
        <w:t>General powers</w:t>
      </w:r>
      <w:r>
        <w:rPr>
          <w:webHidden/>
        </w:rPr>
        <w:tab/>
      </w:r>
      <w:r>
        <w:rPr>
          <w:webHidden/>
        </w:rPr>
        <w:fldChar w:fldCharType="begin"/>
      </w:r>
      <w:r>
        <w:rPr>
          <w:webHidden/>
        </w:rPr>
        <w:instrText xml:space="preserve"> PAGEREF _Toc425767051 \h </w:instrText>
      </w:r>
      <w:r>
        <w:rPr>
          <w:webHidden/>
        </w:rPr>
      </w:r>
      <w:r>
        <w:rPr>
          <w:webHidden/>
        </w:rPr>
        <w:fldChar w:fldCharType="separate"/>
      </w:r>
      <w:r>
        <w:rPr>
          <w:webHidden/>
        </w:rPr>
        <w:t>35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20.2</w:t>
      </w:r>
      <w:r>
        <w:rPr>
          <w:rFonts w:asciiTheme="minorHAnsi" w:eastAsiaTheme="minorEastAsia" w:hAnsiTheme="minorHAnsi" w:cstheme="minorBidi"/>
          <w:sz w:val="22"/>
          <w:szCs w:val="22"/>
          <w:lang w:eastAsia="en-AU"/>
        </w:rPr>
        <w:tab/>
      </w:r>
      <w:r>
        <w:t>Power to borrow and give security</w:t>
      </w:r>
      <w:r>
        <w:rPr>
          <w:webHidden/>
        </w:rPr>
        <w:tab/>
      </w:r>
      <w:r>
        <w:rPr>
          <w:webHidden/>
        </w:rPr>
        <w:fldChar w:fldCharType="begin"/>
      </w:r>
      <w:r>
        <w:rPr>
          <w:webHidden/>
        </w:rPr>
        <w:instrText xml:space="preserve"> PAGEREF _Toc425767052 \h </w:instrText>
      </w:r>
      <w:r>
        <w:rPr>
          <w:webHidden/>
        </w:rPr>
      </w:r>
      <w:r>
        <w:rPr>
          <w:webHidden/>
        </w:rPr>
        <w:fldChar w:fldCharType="separate"/>
      </w:r>
      <w:r>
        <w:rPr>
          <w:webHidden/>
        </w:rPr>
        <w:t>35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20.3</w:t>
      </w:r>
      <w:r>
        <w:rPr>
          <w:rFonts w:asciiTheme="minorHAnsi" w:eastAsiaTheme="minorEastAsia" w:hAnsiTheme="minorHAnsi" w:cstheme="minorBidi"/>
          <w:sz w:val="22"/>
          <w:szCs w:val="22"/>
          <w:lang w:eastAsia="en-AU"/>
        </w:rPr>
        <w:tab/>
      </w:r>
      <w:r>
        <w:t>Powers of appointment</w:t>
      </w:r>
      <w:r>
        <w:rPr>
          <w:webHidden/>
        </w:rPr>
        <w:tab/>
      </w:r>
      <w:r>
        <w:rPr>
          <w:webHidden/>
        </w:rPr>
        <w:fldChar w:fldCharType="begin"/>
      </w:r>
      <w:r>
        <w:rPr>
          <w:webHidden/>
        </w:rPr>
        <w:instrText xml:space="preserve"> PAGEREF _Toc425767053 \h </w:instrText>
      </w:r>
      <w:r>
        <w:rPr>
          <w:webHidden/>
        </w:rPr>
      </w:r>
      <w:r>
        <w:rPr>
          <w:webHidden/>
        </w:rPr>
        <w:fldChar w:fldCharType="separate"/>
      </w:r>
      <w:r>
        <w:rPr>
          <w:webHidden/>
        </w:rPr>
        <w:t>35</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lastRenderedPageBreak/>
        <w:t>21</w:t>
      </w:r>
      <w:r>
        <w:rPr>
          <w:rFonts w:asciiTheme="minorHAnsi" w:eastAsiaTheme="minorEastAsia" w:hAnsiTheme="minorHAnsi" w:cstheme="minorBidi"/>
          <w:b w:val="0"/>
          <w:noProof/>
          <w:sz w:val="22"/>
          <w:szCs w:val="22"/>
          <w:lang w:eastAsia="en-AU"/>
        </w:rPr>
        <w:tab/>
      </w:r>
      <w:r>
        <w:rPr>
          <w:noProof/>
        </w:rPr>
        <w:t>Proceedings of directors meetings</w:t>
      </w:r>
      <w:r>
        <w:rPr>
          <w:noProof/>
          <w:webHidden/>
        </w:rPr>
        <w:tab/>
      </w:r>
      <w:r>
        <w:rPr>
          <w:noProof/>
          <w:webHidden/>
        </w:rPr>
        <w:fldChar w:fldCharType="begin"/>
      </w:r>
      <w:r>
        <w:rPr>
          <w:noProof/>
          <w:webHidden/>
        </w:rPr>
        <w:instrText xml:space="preserve"> PAGEREF _Toc425767054 \h </w:instrText>
      </w:r>
      <w:r>
        <w:rPr>
          <w:noProof/>
          <w:webHidden/>
        </w:rPr>
      </w:r>
      <w:r>
        <w:rPr>
          <w:noProof/>
          <w:webHidden/>
        </w:rPr>
        <w:fldChar w:fldCharType="separate"/>
      </w:r>
      <w:r>
        <w:rPr>
          <w:noProof/>
          <w:webHidden/>
        </w:rPr>
        <w:t>36</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Meetings of directors</w:t>
      </w:r>
      <w:r>
        <w:rPr>
          <w:webHidden/>
        </w:rPr>
        <w:tab/>
      </w:r>
      <w:r>
        <w:rPr>
          <w:webHidden/>
        </w:rPr>
        <w:fldChar w:fldCharType="begin"/>
      </w:r>
      <w:r>
        <w:rPr>
          <w:webHidden/>
        </w:rPr>
        <w:instrText xml:space="preserve"> PAGEREF _Toc425767055 \h </w:instrText>
      </w:r>
      <w:r>
        <w:rPr>
          <w:webHidden/>
        </w:rPr>
      </w:r>
      <w:r>
        <w:rPr>
          <w:webHidden/>
        </w:rPr>
        <w:fldChar w:fldCharType="separate"/>
      </w:r>
      <w:r>
        <w:rPr>
          <w:webHidden/>
        </w:rPr>
        <w:t>36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Calling meetings of directors</w:t>
      </w:r>
      <w:r>
        <w:rPr>
          <w:webHidden/>
        </w:rPr>
        <w:tab/>
      </w:r>
      <w:r>
        <w:rPr>
          <w:webHidden/>
        </w:rPr>
        <w:fldChar w:fldCharType="begin"/>
      </w:r>
      <w:r>
        <w:rPr>
          <w:webHidden/>
        </w:rPr>
        <w:instrText xml:space="preserve"> PAGEREF _Toc425767056 \h </w:instrText>
      </w:r>
      <w:r>
        <w:rPr>
          <w:webHidden/>
        </w:rPr>
      </w:r>
      <w:r>
        <w:rPr>
          <w:webHidden/>
        </w:rPr>
        <w:fldChar w:fldCharType="separate"/>
      </w:r>
      <w:r>
        <w:rPr>
          <w:webHidden/>
        </w:rPr>
        <w:t>36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21.3</w:t>
      </w:r>
      <w:r>
        <w:rPr>
          <w:rFonts w:asciiTheme="minorHAnsi" w:eastAsiaTheme="minorEastAsia" w:hAnsiTheme="minorHAnsi" w:cstheme="minorBidi"/>
          <w:sz w:val="22"/>
          <w:szCs w:val="22"/>
          <w:lang w:eastAsia="en-AU"/>
        </w:rPr>
        <w:tab/>
      </w:r>
      <w:r>
        <w:t>Notice of meetings of directors</w:t>
      </w:r>
      <w:r>
        <w:rPr>
          <w:webHidden/>
        </w:rPr>
        <w:tab/>
      </w:r>
      <w:r>
        <w:rPr>
          <w:webHidden/>
        </w:rPr>
        <w:fldChar w:fldCharType="begin"/>
      </w:r>
      <w:r>
        <w:rPr>
          <w:webHidden/>
        </w:rPr>
        <w:instrText xml:space="preserve"> PAGEREF _Toc425767057 \h </w:instrText>
      </w:r>
      <w:r>
        <w:rPr>
          <w:webHidden/>
        </w:rPr>
      </w:r>
      <w:r>
        <w:rPr>
          <w:webHidden/>
        </w:rPr>
        <w:fldChar w:fldCharType="separate"/>
      </w:r>
      <w:r>
        <w:rPr>
          <w:webHidden/>
        </w:rPr>
        <w:t>36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21.4</w:t>
      </w:r>
      <w:r>
        <w:rPr>
          <w:rFonts w:asciiTheme="minorHAnsi" w:eastAsiaTheme="minorEastAsia" w:hAnsiTheme="minorHAnsi" w:cstheme="minorBidi"/>
          <w:sz w:val="22"/>
          <w:szCs w:val="22"/>
          <w:lang w:eastAsia="en-AU"/>
        </w:rPr>
        <w:tab/>
      </w:r>
      <w:r>
        <w:t>Quorum at meetings of directors</w:t>
      </w:r>
      <w:r>
        <w:rPr>
          <w:webHidden/>
        </w:rPr>
        <w:tab/>
      </w:r>
      <w:r>
        <w:rPr>
          <w:webHidden/>
        </w:rPr>
        <w:fldChar w:fldCharType="begin"/>
      </w:r>
      <w:r>
        <w:rPr>
          <w:webHidden/>
        </w:rPr>
        <w:instrText xml:space="preserve"> PAGEREF _Toc425767058 \h </w:instrText>
      </w:r>
      <w:r>
        <w:rPr>
          <w:webHidden/>
        </w:rPr>
      </w:r>
      <w:r>
        <w:rPr>
          <w:webHidden/>
        </w:rPr>
        <w:fldChar w:fldCharType="separate"/>
      </w:r>
      <w:r>
        <w:rPr>
          <w:webHidden/>
        </w:rPr>
        <w:t>37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21.5</w:t>
      </w:r>
      <w:r>
        <w:rPr>
          <w:rFonts w:asciiTheme="minorHAnsi" w:eastAsiaTheme="minorEastAsia" w:hAnsiTheme="minorHAnsi" w:cstheme="minorBidi"/>
          <w:sz w:val="22"/>
          <w:szCs w:val="22"/>
          <w:lang w:eastAsia="en-AU"/>
        </w:rPr>
        <w:tab/>
      </w:r>
      <w:r>
        <w:t>Chairman and deputy chairman of directors</w:t>
      </w:r>
      <w:r>
        <w:rPr>
          <w:webHidden/>
        </w:rPr>
        <w:tab/>
      </w:r>
      <w:r>
        <w:rPr>
          <w:webHidden/>
        </w:rPr>
        <w:fldChar w:fldCharType="begin"/>
      </w:r>
      <w:r>
        <w:rPr>
          <w:webHidden/>
        </w:rPr>
        <w:instrText xml:space="preserve"> PAGEREF _Toc425767059 \h </w:instrText>
      </w:r>
      <w:r>
        <w:rPr>
          <w:webHidden/>
        </w:rPr>
      </w:r>
      <w:r>
        <w:rPr>
          <w:webHidden/>
        </w:rPr>
        <w:fldChar w:fldCharType="separate"/>
      </w:r>
      <w:r>
        <w:rPr>
          <w:webHidden/>
        </w:rPr>
        <w:t>37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21.6</w:t>
      </w:r>
      <w:r>
        <w:rPr>
          <w:rFonts w:asciiTheme="minorHAnsi" w:eastAsiaTheme="minorEastAsia" w:hAnsiTheme="minorHAnsi" w:cstheme="minorBidi"/>
          <w:sz w:val="22"/>
          <w:szCs w:val="22"/>
          <w:lang w:eastAsia="en-AU"/>
        </w:rPr>
        <w:tab/>
      </w:r>
      <w:r>
        <w:t>Decisions of directors</w:t>
      </w:r>
      <w:r>
        <w:rPr>
          <w:webHidden/>
        </w:rPr>
        <w:tab/>
      </w:r>
      <w:r>
        <w:rPr>
          <w:webHidden/>
        </w:rPr>
        <w:fldChar w:fldCharType="begin"/>
      </w:r>
      <w:r>
        <w:rPr>
          <w:webHidden/>
        </w:rPr>
        <w:instrText xml:space="preserve"> PAGEREF _Toc425767060 \h </w:instrText>
      </w:r>
      <w:r>
        <w:rPr>
          <w:webHidden/>
        </w:rPr>
      </w:r>
      <w:r>
        <w:rPr>
          <w:webHidden/>
        </w:rPr>
        <w:fldChar w:fldCharType="separate"/>
      </w:r>
      <w:r>
        <w:rPr>
          <w:webHidden/>
        </w:rPr>
        <w:t>38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21.7</w:t>
      </w:r>
      <w:r>
        <w:rPr>
          <w:rFonts w:asciiTheme="minorHAnsi" w:eastAsiaTheme="minorEastAsia" w:hAnsiTheme="minorHAnsi" w:cstheme="minorBidi"/>
          <w:sz w:val="22"/>
          <w:szCs w:val="22"/>
          <w:lang w:eastAsia="en-AU"/>
        </w:rPr>
        <w:tab/>
      </w:r>
      <w:r>
        <w:t>Written resolutions</w:t>
      </w:r>
      <w:r>
        <w:rPr>
          <w:webHidden/>
        </w:rPr>
        <w:tab/>
      </w:r>
      <w:r>
        <w:rPr>
          <w:webHidden/>
        </w:rPr>
        <w:fldChar w:fldCharType="begin"/>
      </w:r>
      <w:r>
        <w:rPr>
          <w:webHidden/>
        </w:rPr>
        <w:instrText xml:space="preserve"> PAGEREF _Toc425767061 \h </w:instrText>
      </w:r>
      <w:r>
        <w:rPr>
          <w:webHidden/>
        </w:rPr>
      </w:r>
      <w:r>
        <w:rPr>
          <w:webHidden/>
        </w:rPr>
        <w:fldChar w:fldCharType="separate"/>
      </w:r>
      <w:r>
        <w:rPr>
          <w:webHidden/>
        </w:rPr>
        <w:t>38</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Alternate directors</w:t>
      </w:r>
      <w:r>
        <w:rPr>
          <w:noProof/>
          <w:webHidden/>
        </w:rPr>
        <w:tab/>
      </w:r>
      <w:r>
        <w:rPr>
          <w:noProof/>
          <w:webHidden/>
        </w:rPr>
        <w:fldChar w:fldCharType="begin"/>
      </w:r>
      <w:r>
        <w:rPr>
          <w:noProof/>
          <w:webHidden/>
        </w:rPr>
        <w:instrText xml:space="preserve"> PAGEREF _Toc425767062 \h </w:instrText>
      </w:r>
      <w:r>
        <w:rPr>
          <w:noProof/>
          <w:webHidden/>
        </w:rPr>
      </w:r>
      <w:r>
        <w:rPr>
          <w:noProof/>
          <w:webHidden/>
        </w:rPr>
        <w:fldChar w:fldCharType="separate"/>
      </w:r>
      <w:r>
        <w:rPr>
          <w:noProof/>
          <w:webHidden/>
        </w:rPr>
        <w:t>38</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22.1</w:t>
      </w:r>
      <w:r>
        <w:rPr>
          <w:rFonts w:asciiTheme="minorHAnsi" w:eastAsiaTheme="minorEastAsia" w:hAnsiTheme="minorHAnsi" w:cstheme="minorBidi"/>
          <w:sz w:val="22"/>
          <w:szCs w:val="22"/>
          <w:lang w:eastAsia="en-AU"/>
        </w:rPr>
        <w:tab/>
      </w:r>
      <w:r>
        <w:t>Director may appoint alternate director</w:t>
      </w:r>
      <w:r>
        <w:rPr>
          <w:webHidden/>
        </w:rPr>
        <w:tab/>
      </w:r>
      <w:r>
        <w:rPr>
          <w:webHidden/>
        </w:rPr>
        <w:fldChar w:fldCharType="begin"/>
      </w:r>
      <w:r>
        <w:rPr>
          <w:webHidden/>
        </w:rPr>
        <w:instrText xml:space="preserve"> PAGEREF _Toc425767063 \h </w:instrText>
      </w:r>
      <w:r>
        <w:rPr>
          <w:webHidden/>
        </w:rPr>
      </w:r>
      <w:r>
        <w:rPr>
          <w:webHidden/>
        </w:rPr>
        <w:fldChar w:fldCharType="separate"/>
      </w:r>
      <w:r>
        <w:rPr>
          <w:webHidden/>
        </w:rPr>
        <w:t>38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22.2</w:t>
      </w:r>
      <w:r>
        <w:rPr>
          <w:rFonts w:asciiTheme="minorHAnsi" w:eastAsiaTheme="minorEastAsia" w:hAnsiTheme="minorHAnsi" w:cstheme="minorBidi"/>
          <w:sz w:val="22"/>
          <w:szCs w:val="22"/>
          <w:lang w:eastAsia="en-AU"/>
        </w:rPr>
        <w:tab/>
      </w:r>
      <w:r>
        <w:t>Conditions of office of alternate director</w:t>
      </w:r>
      <w:r>
        <w:rPr>
          <w:webHidden/>
        </w:rPr>
        <w:tab/>
      </w:r>
      <w:r>
        <w:rPr>
          <w:webHidden/>
        </w:rPr>
        <w:fldChar w:fldCharType="begin"/>
      </w:r>
      <w:r>
        <w:rPr>
          <w:webHidden/>
        </w:rPr>
        <w:instrText xml:space="preserve"> PAGEREF _Toc425767064 \h </w:instrText>
      </w:r>
      <w:r>
        <w:rPr>
          <w:webHidden/>
        </w:rPr>
      </w:r>
      <w:r>
        <w:rPr>
          <w:webHidden/>
        </w:rPr>
        <w:fldChar w:fldCharType="separate"/>
      </w:r>
      <w:r>
        <w:rPr>
          <w:webHidden/>
        </w:rPr>
        <w:t>39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22.3</w:t>
      </w:r>
      <w:r>
        <w:rPr>
          <w:rFonts w:asciiTheme="minorHAnsi" w:eastAsiaTheme="minorEastAsia" w:hAnsiTheme="minorHAnsi" w:cstheme="minorBidi"/>
          <w:sz w:val="22"/>
          <w:szCs w:val="22"/>
          <w:lang w:eastAsia="en-AU"/>
        </w:rPr>
        <w:tab/>
      </w:r>
      <w:r>
        <w:t>Committees of directors</w:t>
      </w:r>
      <w:r>
        <w:rPr>
          <w:webHidden/>
        </w:rPr>
        <w:tab/>
      </w:r>
      <w:r>
        <w:rPr>
          <w:webHidden/>
        </w:rPr>
        <w:fldChar w:fldCharType="begin"/>
      </w:r>
      <w:r>
        <w:rPr>
          <w:webHidden/>
        </w:rPr>
        <w:instrText xml:space="preserve"> PAGEREF _Toc425767065 \h </w:instrText>
      </w:r>
      <w:r>
        <w:rPr>
          <w:webHidden/>
        </w:rPr>
      </w:r>
      <w:r>
        <w:rPr>
          <w:webHidden/>
        </w:rPr>
        <w:fldChar w:fldCharType="separate"/>
      </w:r>
      <w:r>
        <w:rPr>
          <w:webHidden/>
        </w:rPr>
        <w:t>39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22.4</w:t>
      </w:r>
      <w:r>
        <w:rPr>
          <w:rFonts w:asciiTheme="minorHAnsi" w:eastAsiaTheme="minorEastAsia" w:hAnsiTheme="minorHAnsi" w:cstheme="minorBidi"/>
          <w:sz w:val="22"/>
          <w:szCs w:val="22"/>
          <w:lang w:eastAsia="en-AU"/>
        </w:rPr>
        <w:tab/>
      </w:r>
      <w:r>
        <w:t>Delegation to a director</w:t>
      </w:r>
      <w:r>
        <w:rPr>
          <w:webHidden/>
        </w:rPr>
        <w:tab/>
      </w:r>
      <w:r>
        <w:rPr>
          <w:webHidden/>
        </w:rPr>
        <w:fldChar w:fldCharType="begin"/>
      </w:r>
      <w:r>
        <w:rPr>
          <w:webHidden/>
        </w:rPr>
        <w:instrText xml:space="preserve"> PAGEREF _Toc425767066 \h </w:instrText>
      </w:r>
      <w:r>
        <w:rPr>
          <w:webHidden/>
        </w:rPr>
      </w:r>
      <w:r>
        <w:rPr>
          <w:webHidden/>
        </w:rPr>
        <w:fldChar w:fldCharType="separate"/>
      </w:r>
      <w:r>
        <w:rPr>
          <w:webHidden/>
        </w:rPr>
        <w:t>40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22.5</w:t>
      </w:r>
      <w:r>
        <w:rPr>
          <w:rFonts w:asciiTheme="minorHAnsi" w:eastAsiaTheme="minorEastAsia" w:hAnsiTheme="minorHAnsi" w:cstheme="minorBidi"/>
          <w:sz w:val="22"/>
          <w:szCs w:val="22"/>
          <w:lang w:eastAsia="en-AU"/>
        </w:rPr>
        <w:tab/>
      </w:r>
      <w:r>
        <w:t>Validity of acts</w:t>
      </w:r>
      <w:r>
        <w:rPr>
          <w:webHidden/>
        </w:rPr>
        <w:tab/>
      </w:r>
      <w:r>
        <w:rPr>
          <w:webHidden/>
        </w:rPr>
        <w:fldChar w:fldCharType="begin"/>
      </w:r>
      <w:r>
        <w:rPr>
          <w:webHidden/>
        </w:rPr>
        <w:instrText xml:space="preserve"> PAGEREF _Toc425767067 \h </w:instrText>
      </w:r>
      <w:r>
        <w:rPr>
          <w:webHidden/>
        </w:rPr>
      </w:r>
      <w:r>
        <w:rPr>
          <w:webHidden/>
        </w:rPr>
        <w:fldChar w:fldCharType="separate"/>
      </w:r>
      <w:r>
        <w:rPr>
          <w:webHidden/>
        </w:rPr>
        <w:t>40</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Executive officers</w:t>
      </w:r>
      <w:r>
        <w:rPr>
          <w:noProof/>
          <w:webHidden/>
        </w:rPr>
        <w:tab/>
      </w:r>
      <w:r>
        <w:rPr>
          <w:noProof/>
          <w:webHidden/>
        </w:rPr>
        <w:fldChar w:fldCharType="begin"/>
      </w:r>
      <w:r>
        <w:rPr>
          <w:noProof/>
          <w:webHidden/>
        </w:rPr>
        <w:instrText xml:space="preserve"> PAGEREF _Toc425767068 \h </w:instrText>
      </w:r>
      <w:r>
        <w:rPr>
          <w:noProof/>
          <w:webHidden/>
        </w:rPr>
      </w:r>
      <w:r>
        <w:rPr>
          <w:noProof/>
          <w:webHidden/>
        </w:rPr>
        <w:fldChar w:fldCharType="separate"/>
      </w:r>
      <w:r>
        <w:rPr>
          <w:noProof/>
          <w:webHidden/>
        </w:rPr>
        <w:t>40</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23.1</w:t>
      </w:r>
      <w:r>
        <w:rPr>
          <w:rFonts w:asciiTheme="minorHAnsi" w:eastAsiaTheme="minorEastAsia" w:hAnsiTheme="minorHAnsi" w:cstheme="minorBidi"/>
          <w:sz w:val="22"/>
          <w:szCs w:val="22"/>
          <w:lang w:eastAsia="en-AU"/>
        </w:rPr>
        <w:tab/>
      </w:r>
      <w:r>
        <w:t>Managing directors and executive directors</w:t>
      </w:r>
      <w:r>
        <w:rPr>
          <w:webHidden/>
        </w:rPr>
        <w:tab/>
      </w:r>
      <w:r>
        <w:rPr>
          <w:webHidden/>
        </w:rPr>
        <w:fldChar w:fldCharType="begin"/>
      </w:r>
      <w:r>
        <w:rPr>
          <w:webHidden/>
        </w:rPr>
        <w:instrText xml:space="preserve"> PAGEREF _Toc425767069 \h </w:instrText>
      </w:r>
      <w:r>
        <w:rPr>
          <w:webHidden/>
        </w:rPr>
      </w:r>
      <w:r>
        <w:rPr>
          <w:webHidden/>
        </w:rPr>
        <w:fldChar w:fldCharType="separate"/>
      </w:r>
      <w:r>
        <w:rPr>
          <w:webHidden/>
        </w:rPr>
        <w:t>40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23.2</w:t>
      </w:r>
      <w:r>
        <w:rPr>
          <w:rFonts w:asciiTheme="minorHAnsi" w:eastAsiaTheme="minorEastAsia" w:hAnsiTheme="minorHAnsi" w:cstheme="minorBidi"/>
          <w:sz w:val="22"/>
          <w:szCs w:val="22"/>
          <w:lang w:eastAsia="en-AU"/>
        </w:rPr>
        <w:tab/>
      </w:r>
      <w:r>
        <w:t>Secretary</w:t>
      </w:r>
      <w:r>
        <w:rPr>
          <w:webHidden/>
        </w:rPr>
        <w:tab/>
      </w:r>
      <w:r>
        <w:rPr>
          <w:webHidden/>
        </w:rPr>
        <w:fldChar w:fldCharType="begin"/>
      </w:r>
      <w:r>
        <w:rPr>
          <w:webHidden/>
        </w:rPr>
        <w:instrText xml:space="preserve"> PAGEREF _Toc425767070 \h </w:instrText>
      </w:r>
      <w:r>
        <w:rPr>
          <w:webHidden/>
        </w:rPr>
      </w:r>
      <w:r>
        <w:rPr>
          <w:webHidden/>
        </w:rPr>
        <w:fldChar w:fldCharType="separate"/>
      </w:r>
      <w:r>
        <w:rPr>
          <w:webHidden/>
        </w:rPr>
        <w:t>40</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23.3</w:t>
      </w:r>
      <w:r>
        <w:rPr>
          <w:rFonts w:asciiTheme="minorHAnsi" w:eastAsiaTheme="minorEastAsia" w:hAnsiTheme="minorHAnsi" w:cstheme="minorBidi"/>
          <w:sz w:val="22"/>
          <w:szCs w:val="22"/>
          <w:lang w:eastAsia="en-AU"/>
        </w:rPr>
        <w:tab/>
      </w:r>
      <w:r>
        <w:t>Provisions applicable to all executive officers</w:t>
      </w:r>
      <w:r>
        <w:rPr>
          <w:webHidden/>
        </w:rPr>
        <w:tab/>
      </w:r>
      <w:r>
        <w:rPr>
          <w:webHidden/>
        </w:rPr>
        <w:fldChar w:fldCharType="begin"/>
      </w:r>
      <w:r>
        <w:rPr>
          <w:webHidden/>
        </w:rPr>
        <w:instrText xml:space="preserve"> PAGEREF _Toc425767071 \h </w:instrText>
      </w:r>
      <w:r>
        <w:rPr>
          <w:webHidden/>
        </w:rPr>
      </w:r>
      <w:r>
        <w:rPr>
          <w:webHidden/>
        </w:rPr>
        <w:fldChar w:fldCharType="separate"/>
      </w:r>
      <w:r>
        <w:rPr>
          <w:webHidden/>
        </w:rPr>
        <w:t>40</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Indemnity and insurance</w:t>
      </w:r>
      <w:r>
        <w:rPr>
          <w:noProof/>
          <w:webHidden/>
        </w:rPr>
        <w:tab/>
      </w:r>
      <w:r>
        <w:rPr>
          <w:noProof/>
          <w:webHidden/>
        </w:rPr>
        <w:fldChar w:fldCharType="begin"/>
      </w:r>
      <w:r>
        <w:rPr>
          <w:noProof/>
          <w:webHidden/>
        </w:rPr>
        <w:instrText xml:space="preserve"> PAGEREF _Toc425767072 \h </w:instrText>
      </w:r>
      <w:r>
        <w:rPr>
          <w:noProof/>
          <w:webHidden/>
        </w:rPr>
      </w:r>
      <w:r>
        <w:rPr>
          <w:noProof/>
          <w:webHidden/>
        </w:rPr>
        <w:fldChar w:fldCharType="separate"/>
      </w:r>
      <w:r>
        <w:rPr>
          <w:noProof/>
          <w:webHidden/>
        </w:rPr>
        <w:t>41</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24.1</w:t>
      </w:r>
      <w:r>
        <w:rPr>
          <w:rFonts w:asciiTheme="minorHAnsi" w:eastAsiaTheme="minorEastAsia" w:hAnsiTheme="minorHAnsi" w:cstheme="minorBidi"/>
          <w:sz w:val="22"/>
          <w:szCs w:val="22"/>
          <w:lang w:eastAsia="en-AU"/>
        </w:rPr>
        <w:tab/>
      </w:r>
      <w:r>
        <w:t>Officer’s right of indemnity</w:t>
      </w:r>
      <w:r>
        <w:rPr>
          <w:webHidden/>
        </w:rPr>
        <w:tab/>
      </w:r>
      <w:r>
        <w:rPr>
          <w:webHidden/>
        </w:rPr>
        <w:fldChar w:fldCharType="begin"/>
      </w:r>
      <w:r>
        <w:rPr>
          <w:webHidden/>
        </w:rPr>
        <w:instrText xml:space="preserve"> PAGEREF _Toc425767073 \h </w:instrText>
      </w:r>
      <w:r>
        <w:rPr>
          <w:webHidden/>
        </w:rPr>
      </w:r>
      <w:r>
        <w:rPr>
          <w:webHidden/>
        </w:rPr>
        <w:fldChar w:fldCharType="separate"/>
      </w:r>
      <w:r>
        <w:rPr>
          <w:webHidden/>
        </w:rPr>
        <w:t>41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24.2</w:t>
      </w:r>
      <w:r>
        <w:rPr>
          <w:rFonts w:asciiTheme="minorHAnsi" w:eastAsiaTheme="minorEastAsia" w:hAnsiTheme="minorHAnsi" w:cstheme="minorBidi"/>
          <w:sz w:val="22"/>
          <w:szCs w:val="22"/>
          <w:lang w:eastAsia="en-AU"/>
        </w:rPr>
        <w:tab/>
      </w:r>
      <w:r>
        <w:t>Indemnity</w:t>
      </w:r>
      <w:r>
        <w:rPr>
          <w:webHidden/>
        </w:rPr>
        <w:tab/>
      </w:r>
      <w:r>
        <w:rPr>
          <w:webHidden/>
        </w:rPr>
        <w:fldChar w:fldCharType="begin"/>
      </w:r>
      <w:r>
        <w:rPr>
          <w:webHidden/>
        </w:rPr>
        <w:instrText xml:space="preserve"> PAGEREF _Toc425767074 \h </w:instrText>
      </w:r>
      <w:r>
        <w:rPr>
          <w:webHidden/>
        </w:rPr>
      </w:r>
      <w:r>
        <w:rPr>
          <w:webHidden/>
        </w:rPr>
        <w:fldChar w:fldCharType="separate"/>
      </w:r>
      <w:r>
        <w:rPr>
          <w:webHidden/>
        </w:rPr>
        <w:t>41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24.3</w:t>
      </w:r>
      <w:r>
        <w:rPr>
          <w:rFonts w:asciiTheme="minorHAnsi" w:eastAsiaTheme="minorEastAsia" w:hAnsiTheme="minorHAnsi" w:cstheme="minorBidi"/>
          <w:sz w:val="22"/>
          <w:szCs w:val="22"/>
          <w:lang w:eastAsia="en-AU"/>
        </w:rPr>
        <w:tab/>
      </w:r>
      <w:r>
        <w:t>Scope of indemnity</w:t>
      </w:r>
      <w:r>
        <w:rPr>
          <w:webHidden/>
        </w:rPr>
        <w:tab/>
      </w:r>
      <w:r>
        <w:rPr>
          <w:webHidden/>
        </w:rPr>
        <w:fldChar w:fldCharType="begin"/>
      </w:r>
      <w:r>
        <w:rPr>
          <w:webHidden/>
        </w:rPr>
        <w:instrText xml:space="preserve"> PAGEREF _Toc425767075 \h </w:instrText>
      </w:r>
      <w:r>
        <w:rPr>
          <w:webHidden/>
        </w:rPr>
      </w:r>
      <w:r>
        <w:rPr>
          <w:webHidden/>
        </w:rPr>
        <w:fldChar w:fldCharType="separate"/>
      </w:r>
      <w:r>
        <w:rPr>
          <w:webHidden/>
        </w:rPr>
        <w:t>41</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24.4</w:t>
      </w:r>
      <w:r>
        <w:rPr>
          <w:rFonts w:asciiTheme="minorHAnsi" w:eastAsiaTheme="minorEastAsia" w:hAnsiTheme="minorHAnsi" w:cstheme="minorBidi"/>
          <w:sz w:val="22"/>
          <w:szCs w:val="22"/>
          <w:lang w:eastAsia="en-AU"/>
        </w:rPr>
        <w:tab/>
      </w:r>
      <w:r>
        <w:t>Insurance</w:t>
      </w:r>
      <w:r>
        <w:rPr>
          <w:webHidden/>
        </w:rPr>
        <w:tab/>
      </w:r>
      <w:r>
        <w:rPr>
          <w:webHidden/>
        </w:rPr>
        <w:fldChar w:fldCharType="begin"/>
      </w:r>
      <w:r>
        <w:rPr>
          <w:webHidden/>
        </w:rPr>
        <w:instrText xml:space="preserve"> PAGEREF _Toc425767076 \h </w:instrText>
      </w:r>
      <w:r>
        <w:rPr>
          <w:webHidden/>
        </w:rPr>
      </w:r>
      <w:r>
        <w:rPr>
          <w:webHidden/>
        </w:rPr>
        <w:fldChar w:fldCharType="separate"/>
      </w:r>
      <w:r>
        <w:rPr>
          <w:webHidden/>
        </w:rPr>
        <w:t>42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24.5</w:t>
      </w:r>
      <w:r>
        <w:rPr>
          <w:rFonts w:asciiTheme="minorHAnsi" w:eastAsiaTheme="minorEastAsia" w:hAnsiTheme="minorHAnsi" w:cstheme="minorBidi"/>
          <w:sz w:val="22"/>
          <w:szCs w:val="22"/>
          <w:lang w:eastAsia="en-AU"/>
        </w:rPr>
        <w:tab/>
      </w:r>
      <w:r>
        <w:t>Savings</w:t>
      </w:r>
      <w:r>
        <w:rPr>
          <w:webHidden/>
        </w:rPr>
        <w:tab/>
      </w:r>
      <w:r>
        <w:rPr>
          <w:webHidden/>
        </w:rPr>
        <w:fldChar w:fldCharType="begin"/>
      </w:r>
      <w:r>
        <w:rPr>
          <w:webHidden/>
        </w:rPr>
        <w:instrText xml:space="preserve"> PAGEREF _Toc425767077 \h </w:instrText>
      </w:r>
      <w:r>
        <w:rPr>
          <w:webHidden/>
        </w:rPr>
      </w:r>
      <w:r>
        <w:rPr>
          <w:webHidden/>
        </w:rPr>
        <w:fldChar w:fldCharType="separate"/>
      </w:r>
      <w:r>
        <w:rPr>
          <w:webHidden/>
        </w:rPr>
        <w:t>42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24.6</w:t>
      </w:r>
      <w:r>
        <w:rPr>
          <w:rFonts w:asciiTheme="minorHAnsi" w:eastAsiaTheme="minorEastAsia" w:hAnsiTheme="minorHAnsi" w:cstheme="minorBidi"/>
          <w:sz w:val="22"/>
          <w:szCs w:val="22"/>
          <w:lang w:eastAsia="en-AU"/>
        </w:rPr>
        <w:tab/>
      </w:r>
      <w:r>
        <w:t>Contract</w:t>
      </w:r>
      <w:r>
        <w:rPr>
          <w:webHidden/>
        </w:rPr>
        <w:tab/>
      </w:r>
      <w:r>
        <w:rPr>
          <w:webHidden/>
        </w:rPr>
        <w:fldChar w:fldCharType="begin"/>
      </w:r>
      <w:r>
        <w:rPr>
          <w:webHidden/>
        </w:rPr>
        <w:instrText xml:space="preserve"> PAGEREF _Toc425767078 \h </w:instrText>
      </w:r>
      <w:r>
        <w:rPr>
          <w:webHidden/>
        </w:rPr>
      </w:r>
      <w:r>
        <w:rPr>
          <w:webHidden/>
        </w:rPr>
        <w:fldChar w:fldCharType="separate"/>
      </w:r>
      <w:r>
        <w:rPr>
          <w:webHidden/>
        </w:rPr>
        <w:t>42</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Dividends</w:t>
      </w:r>
      <w:r>
        <w:rPr>
          <w:noProof/>
          <w:webHidden/>
        </w:rPr>
        <w:tab/>
      </w:r>
      <w:r>
        <w:rPr>
          <w:noProof/>
          <w:webHidden/>
        </w:rPr>
        <w:fldChar w:fldCharType="begin"/>
      </w:r>
      <w:r>
        <w:rPr>
          <w:noProof/>
          <w:webHidden/>
        </w:rPr>
        <w:instrText xml:space="preserve"> PAGEREF _Toc425767079 \h </w:instrText>
      </w:r>
      <w:r>
        <w:rPr>
          <w:noProof/>
          <w:webHidden/>
        </w:rPr>
      </w:r>
      <w:r>
        <w:rPr>
          <w:noProof/>
          <w:webHidden/>
        </w:rPr>
        <w:fldChar w:fldCharType="separate"/>
      </w:r>
      <w:r>
        <w:rPr>
          <w:noProof/>
          <w:webHidden/>
        </w:rPr>
        <w:t>42</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25.1</w:t>
      </w:r>
      <w:r>
        <w:rPr>
          <w:rFonts w:asciiTheme="minorHAnsi" w:eastAsiaTheme="minorEastAsia" w:hAnsiTheme="minorHAnsi" w:cstheme="minorBidi"/>
          <w:sz w:val="22"/>
          <w:szCs w:val="22"/>
          <w:lang w:eastAsia="en-AU"/>
        </w:rPr>
        <w:tab/>
      </w:r>
      <w:r>
        <w:t>Payment of dividends</w:t>
      </w:r>
      <w:r>
        <w:rPr>
          <w:webHidden/>
        </w:rPr>
        <w:tab/>
      </w:r>
      <w:r>
        <w:rPr>
          <w:webHidden/>
        </w:rPr>
        <w:fldChar w:fldCharType="begin"/>
      </w:r>
      <w:r>
        <w:rPr>
          <w:webHidden/>
        </w:rPr>
        <w:instrText xml:space="preserve"> PAGEREF _Toc425767080 \h </w:instrText>
      </w:r>
      <w:r>
        <w:rPr>
          <w:webHidden/>
        </w:rPr>
      </w:r>
      <w:r>
        <w:rPr>
          <w:webHidden/>
        </w:rPr>
        <w:fldChar w:fldCharType="separate"/>
      </w:r>
      <w:r>
        <w:rPr>
          <w:webHidden/>
        </w:rPr>
        <w:t>42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25.2</w:t>
      </w:r>
      <w:r>
        <w:rPr>
          <w:rFonts w:asciiTheme="minorHAnsi" w:eastAsiaTheme="minorEastAsia" w:hAnsiTheme="minorHAnsi" w:cstheme="minorBidi"/>
          <w:sz w:val="22"/>
          <w:szCs w:val="22"/>
          <w:lang w:eastAsia="en-AU"/>
        </w:rPr>
        <w:tab/>
      </w:r>
      <w:r>
        <w:t>Reserves and profits carried forward</w:t>
      </w:r>
      <w:r>
        <w:rPr>
          <w:webHidden/>
        </w:rPr>
        <w:tab/>
      </w:r>
      <w:r>
        <w:rPr>
          <w:webHidden/>
        </w:rPr>
        <w:fldChar w:fldCharType="begin"/>
      </w:r>
      <w:r>
        <w:rPr>
          <w:webHidden/>
        </w:rPr>
        <w:instrText xml:space="preserve"> PAGEREF _Toc425767081 \h </w:instrText>
      </w:r>
      <w:r>
        <w:rPr>
          <w:webHidden/>
        </w:rPr>
      </w:r>
      <w:r>
        <w:rPr>
          <w:webHidden/>
        </w:rPr>
        <w:fldChar w:fldCharType="separate"/>
      </w:r>
      <w:r>
        <w:rPr>
          <w:webHidden/>
        </w:rPr>
        <w:t>42</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25.3</w:t>
      </w:r>
      <w:r>
        <w:rPr>
          <w:rFonts w:asciiTheme="minorHAnsi" w:eastAsiaTheme="minorEastAsia" w:hAnsiTheme="minorHAnsi" w:cstheme="minorBidi"/>
          <w:sz w:val="22"/>
          <w:szCs w:val="22"/>
          <w:lang w:eastAsia="en-AU"/>
        </w:rPr>
        <w:tab/>
      </w:r>
      <w:r>
        <w:t>Apportionment of dividends</w:t>
      </w:r>
      <w:r>
        <w:rPr>
          <w:webHidden/>
        </w:rPr>
        <w:tab/>
      </w:r>
      <w:r>
        <w:rPr>
          <w:webHidden/>
        </w:rPr>
        <w:fldChar w:fldCharType="begin"/>
      </w:r>
      <w:r>
        <w:rPr>
          <w:webHidden/>
        </w:rPr>
        <w:instrText xml:space="preserve"> PAGEREF _Toc425767082 \h </w:instrText>
      </w:r>
      <w:r>
        <w:rPr>
          <w:webHidden/>
        </w:rPr>
      </w:r>
      <w:r>
        <w:rPr>
          <w:webHidden/>
        </w:rPr>
        <w:fldChar w:fldCharType="separate"/>
      </w:r>
      <w:r>
        <w:rPr>
          <w:webHidden/>
        </w:rPr>
        <w:t>43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25.4</w:t>
      </w:r>
      <w:r>
        <w:rPr>
          <w:rFonts w:asciiTheme="minorHAnsi" w:eastAsiaTheme="minorEastAsia" w:hAnsiTheme="minorHAnsi" w:cstheme="minorBidi"/>
          <w:sz w:val="22"/>
          <w:szCs w:val="22"/>
          <w:lang w:eastAsia="en-AU"/>
        </w:rPr>
        <w:tab/>
      </w:r>
      <w:r>
        <w:t>Record date</w:t>
      </w:r>
      <w:r>
        <w:rPr>
          <w:webHidden/>
        </w:rPr>
        <w:tab/>
      </w:r>
      <w:r>
        <w:rPr>
          <w:webHidden/>
        </w:rPr>
        <w:fldChar w:fldCharType="begin"/>
      </w:r>
      <w:r>
        <w:rPr>
          <w:webHidden/>
        </w:rPr>
        <w:instrText xml:space="preserve"> PAGEREF _Toc425767083 \h </w:instrText>
      </w:r>
      <w:r>
        <w:rPr>
          <w:webHidden/>
        </w:rPr>
      </w:r>
      <w:r>
        <w:rPr>
          <w:webHidden/>
        </w:rPr>
        <w:fldChar w:fldCharType="separate"/>
      </w:r>
      <w:r>
        <w:rPr>
          <w:webHidden/>
        </w:rPr>
        <w:t>43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25.5</w:t>
      </w:r>
      <w:r>
        <w:rPr>
          <w:rFonts w:asciiTheme="minorHAnsi" w:eastAsiaTheme="minorEastAsia" w:hAnsiTheme="minorHAnsi" w:cstheme="minorBidi"/>
          <w:sz w:val="22"/>
          <w:szCs w:val="22"/>
          <w:lang w:eastAsia="en-AU"/>
        </w:rPr>
        <w:tab/>
      </w:r>
      <w:r>
        <w:t>No interest</w:t>
      </w:r>
      <w:r>
        <w:rPr>
          <w:webHidden/>
        </w:rPr>
        <w:tab/>
      </w:r>
      <w:r>
        <w:rPr>
          <w:webHidden/>
        </w:rPr>
        <w:fldChar w:fldCharType="begin"/>
      </w:r>
      <w:r>
        <w:rPr>
          <w:webHidden/>
        </w:rPr>
        <w:instrText xml:space="preserve"> PAGEREF _Toc425767084 \h </w:instrText>
      </w:r>
      <w:r>
        <w:rPr>
          <w:webHidden/>
        </w:rPr>
      </w:r>
      <w:r>
        <w:rPr>
          <w:webHidden/>
        </w:rPr>
        <w:fldChar w:fldCharType="separate"/>
      </w:r>
      <w:r>
        <w:rPr>
          <w:webHidden/>
        </w:rPr>
        <w:t>43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25.6</w:t>
      </w:r>
      <w:r>
        <w:rPr>
          <w:rFonts w:asciiTheme="minorHAnsi" w:eastAsiaTheme="minorEastAsia" w:hAnsiTheme="minorHAnsi" w:cstheme="minorBidi"/>
          <w:sz w:val="22"/>
          <w:szCs w:val="22"/>
          <w:lang w:eastAsia="en-AU"/>
        </w:rPr>
        <w:tab/>
      </w:r>
      <w:r>
        <w:t>Method of payment</w:t>
      </w:r>
      <w:r>
        <w:rPr>
          <w:webHidden/>
        </w:rPr>
        <w:tab/>
      </w:r>
      <w:r>
        <w:rPr>
          <w:webHidden/>
        </w:rPr>
        <w:fldChar w:fldCharType="begin"/>
      </w:r>
      <w:r>
        <w:rPr>
          <w:webHidden/>
        </w:rPr>
        <w:instrText xml:space="preserve"> PAGEREF _Toc425767085 \h </w:instrText>
      </w:r>
      <w:r>
        <w:rPr>
          <w:webHidden/>
        </w:rPr>
      </w:r>
      <w:r>
        <w:rPr>
          <w:webHidden/>
        </w:rPr>
        <w:fldChar w:fldCharType="separate"/>
      </w:r>
      <w:r>
        <w:rPr>
          <w:webHidden/>
        </w:rPr>
        <w:t>43</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25.7</w:t>
      </w:r>
      <w:r>
        <w:rPr>
          <w:rFonts w:asciiTheme="minorHAnsi" w:eastAsiaTheme="minorEastAsia" w:hAnsiTheme="minorHAnsi" w:cstheme="minorBidi"/>
          <w:sz w:val="22"/>
          <w:szCs w:val="22"/>
          <w:lang w:eastAsia="en-AU"/>
        </w:rPr>
        <w:tab/>
      </w:r>
      <w:r>
        <w:t>Retention of dividends</w:t>
      </w:r>
      <w:r>
        <w:rPr>
          <w:webHidden/>
        </w:rPr>
        <w:tab/>
      </w:r>
      <w:r>
        <w:rPr>
          <w:webHidden/>
        </w:rPr>
        <w:fldChar w:fldCharType="begin"/>
      </w:r>
      <w:r>
        <w:rPr>
          <w:webHidden/>
        </w:rPr>
        <w:instrText xml:space="preserve"> PAGEREF _Toc425767086 \h </w:instrText>
      </w:r>
      <w:r>
        <w:rPr>
          <w:webHidden/>
        </w:rPr>
      </w:r>
      <w:r>
        <w:rPr>
          <w:webHidden/>
        </w:rPr>
        <w:fldChar w:fldCharType="separate"/>
      </w:r>
      <w:r>
        <w:rPr>
          <w:webHidden/>
        </w:rPr>
        <w:t>44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25.8</w:t>
      </w:r>
      <w:r>
        <w:rPr>
          <w:rFonts w:asciiTheme="minorHAnsi" w:eastAsiaTheme="minorEastAsia" w:hAnsiTheme="minorHAnsi" w:cstheme="minorBidi"/>
          <w:sz w:val="22"/>
          <w:szCs w:val="22"/>
          <w:lang w:eastAsia="en-AU"/>
        </w:rPr>
        <w:tab/>
      </w:r>
      <w:r>
        <w:t>Distribution of specific assets</w:t>
      </w:r>
      <w:r>
        <w:rPr>
          <w:webHidden/>
        </w:rPr>
        <w:tab/>
      </w:r>
      <w:r>
        <w:rPr>
          <w:webHidden/>
        </w:rPr>
        <w:fldChar w:fldCharType="begin"/>
      </w:r>
      <w:r>
        <w:rPr>
          <w:webHidden/>
        </w:rPr>
        <w:instrText xml:space="preserve"> PAGEREF _Toc425767087 \h </w:instrText>
      </w:r>
      <w:r>
        <w:rPr>
          <w:webHidden/>
        </w:rPr>
      </w:r>
      <w:r>
        <w:rPr>
          <w:webHidden/>
        </w:rPr>
        <w:fldChar w:fldCharType="separate"/>
      </w:r>
      <w:r>
        <w:rPr>
          <w:webHidden/>
        </w:rPr>
        <w:t>44</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25.9</w:t>
      </w:r>
      <w:r>
        <w:rPr>
          <w:rFonts w:asciiTheme="minorHAnsi" w:eastAsiaTheme="minorEastAsia" w:hAnsiTheme="minorHAnsi" w:cstheme="minorBidi"/>
          <w:sz w:val="22"/>
          <w:szCs w:val="22"/>
          <w:lang w:eastAsia="en-AU"/>
        </w:rPr>
        <w:tab/>
      </w:r>
      <w:r>
        <w:t>Source of dividends</w:t>
      </w:r>
      <w:r>
        <w:rPr>
          <w:webHidden/>
        </w:rPr>
        <w:tab/>
      </w:r>
      <w:r>
        <w:rPr>
          <w:webHidden/>
        </w:rPr>
        <w:fldChar w:fldCharType="begin"/>
      </w:r>
      <w:r>
        <w:rPr>
          <w:webHidden/>
        </w:rPr>
        <w:instrText xml:space="preserve"> PAGEREF _Toc425767088 \h </w:instrText>
      </w:r>
      <w:r>
        <w:rPr>
          <w:webHidden/>
        </w:rPr>
      </w:r>
      <w:r>
        <w:rPr>
          <w:webHidden/>
        </w:rPr>
        <w:fldChar w:fldCharType="separate"/>
      </w:r>
      <w:r>
        <w:rPr>
          <w:webHidden/>
        </w:rPr>
        <w:t>45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25.10</w:t>
      </w:r>
      <w:r>
        <w:rPr>
          <w:rFonts w:asciiTheme="minorHAnsi" w:eastAsiaTheme="minorEastAsia" w:hAnsiTheme="minorHAnsi" w:cstheme="minorBidi"/>
          <w:sz w:val="22"/>
          <w:szCs w:val="22"/>
          <w:lang w:eastAsia="en-AU"/>
        </w:rPr>
        <w:tab/>
      </w:r>
      <w:r>
        <w:t>Reinvestment of dividends</w:t>
      </w:r>
      <w:r>
        <w:rPr>
          <w:webHidden/>
        </w:rPr>
        <w:tab/>
      </w:r>
      <w:r>
        <w:rPr>
          <w:webHidden/>
        </w:rPr>
        <w:fldChar w:fldCharType="begin"/>
      </w:r>
      <w:r>
        <w:rPr>
          <w:webHidden/>
        </w:rPr>
        <w:instrText xml:space="preserve"> PAGEREF _Toc425767089 \h </w:instrText>
      </w:r>
      <w:r>
        <w:rPr>
          <w:webHidden/>
        </w:rPr>
      </w:r>
      <w:r>
        <w:rPr>
          <w:webHidden/>
        </w:rPr>
        <w:fldChar w:fldCharType="separate"/>
      </w:r>
      <w:r>
        <w:rPr>
          <w:webHidden/>
        </w:rPr>
        <w:t>45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25.11</w:t>
      </w:r>
      <w:r>
        <w:rPr>
          <w:rFonts w:asciiTheme="minorHAnsi" w:eastAsiaTheme="minorEastAsia" w:hAnsiTheme="minorHAnsi" w:cstheme="minorBidi"/>
          <w:sz w:val="22"/>
          <w:szCs w:val="22"/>
          <w:lang w:eastAsia="en-AU"/>
        </w:rPr>
        <w:tab/>
      </w:r>
      <w:r>
        <w:t>Unclaimed dividends</w:t>
      </w:r>
      <w:r>
        <w:rPr>
          <w:webHidden/>
        </w:rPr>
        <w:tab/>
      </w:r>
      <w:r>
        <w:rPr>
          <w:webHidden/>
        </w:rPr>
        <w:fldChar w:fldCharType="begin"/>
      </w:r>
      <w:r>
        <w:rPr>
          <w:webHidden/>
        </w:rPr>
        <w:instrText xml:space="preserve"> PAGEREF _Toc425767090 \h </w:instrText>
      </w:r>
      <w:r>
        <w:rPr>
          <w:webHidden/>
        </w:rPr>
      </w:r>
      <w:r>
        <w:rPr>
          <w:webHidden/>
        </w:rPr>
        <w:fldChar w:fldCharType="separate"/>
      </w:r>
      <w:r>
        <w:rPr>
          <w:webHidden/>
        </w:rPr>
        <w:t>45</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lastRenderedPageBreak/>
        <w:t>26</w:t>
      </w:r>
      <w:r>
        <w:rPr>
          <w:rFonts w:asciiTheme="minorHAnsi" w:eastAsiaTheme="minorEastAsia" w:hAnsiTheme="minorHAnsi" w:cstheme="minorBidi"/>
          <w:b w:val="0"/>
          <w:noProof/>
          <w:sz w:val="22"/>
          <w:szCs w:val="22"/>
          <w:lang w:eastAsia="en-AU"/>
        </w:rPr>
        <w:tab/>
      </w:r>
      <w:r>
        <w:rPr>
          <w:noProof/>
        </w:rPr>
        <w:t>Capitalising profits</w:t>
      </w:r>
      <w:r>
        <w:rPr>
          <w:noProof/>
          <w:webHidden/>
        </w:rPr>
        <w:tab/>
      </w:r>
      <w:r>
        <w:rPr>
          <w:noProof/>
          <w:webHidden/>
        </w:rPr>
        <w:fldChar w:fldCharType="begin"/>
      </w:r>
      <w:r>
        <w:rPr>
          <w:noProof/>
          <w:webHidden/>
        </w:rPr>
        <w:instrText xml:space="preserve"> PAGEREF _Toc425767091 \h </w:instrText>
      </w:r>
      <w:r>
        <w:rPr>
          <w:noProof/>
          <w:webHidden/>
        </w:rPr>
      </w:r>
      <w:r>
        <w:rPr>
          <w:noProof/>
          <w:webHidden/>
        </w:rPr>
        <w:fldChar w:fldCharType="separate"/>
      </w:r>
      <w:r>
        <w:rPr>
          <w:noProof/>
          <w:webHidden/>
        </w:rPr>
        <w:t>45</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26.1</w:t>
      </w:r>
      <w:r>
        <w:rPr>
          <w:rFonts w:asciiTheme="minorHAnsi" w:eastAsiaTheme="minorEastAsia" w:hAnsiTheme="minorHAnsi" w:cstheme="minorBidi"/>
          <w:sz w:val="22"/>
          <w:szCs w:val="22"/>
          <w:lang w:eastAsia="en-AU"/>
        </w:rPr>
        <w:tab/>
      </w:r>
      <w:r>
        <w:t>Capitalisation of reserves and profits</w:t>
      </w:r>
      <w:r>
        <w:rPr>
          <w:webHidden/>
        </w:rPr>
        <w:tab/>
      </w:r>
      <w:r>
        <w:rPr>
          <w:webHidden/>
        </w:rPr>
        <w:fldChar w:fldCharType="begin"/>
      </w:r>
      <w:r>
        <w:rPr>
          <w:webHidden/>
        </w:rPr>
        <w:instrText xml:space="preserve"> PAGEREF _Toc425767092 \h </w:instrText>
      </w:r>
      <w:r>
        <w:rPr>
          <w:webHidden/>
        </w:rPr>
      </w:r>
      <w:r>
        <w:rPr>
          <w:webHidden/>
        </w:rPr>
        <w:fldChar w:fldCharType="separate"/>
      </w:r>
      <w:r>
        <w:rPr>
          <w:webHidden/>
        </w:rPr>
        <w:t>45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26.2</w:t>
      </w:r>
      <w:r>
        <w:rPr>
          <w:rFonts w:asciiTheme="minorHAnsi" w:eastAsiaTheme="minorEastAsia" w:hAnsiTheme="minorHAnsi" w:cstheme="minorBidi"/>
          <w:sz w:val="22"/>
          <w:szCs w:val="22"/>
          <w:lang w:eastAsia="en-AU"/>
        </w:rPr>
        <w:tab/>
      </w:r>
      <w:r>
        <w:t>Applying a sum for the benefit of members</w:t>
      </w:r>
      <w:r>
        <w:rPr>
          <w:webHidden/>
        </w:rPr>
        <w:tab/>
      </w:r>
      <w:r>
        <w:rPr>
          <w:webHidden/>
        </w:rPr>
        <w:fldChar w:fldCharType="begin"/>
      </w:r>
      <w:r>
        <w:rPr>
          <w:webHidden/>
        </w:rPr>
        <w:instrText xml:space="preserve"> PAGEREF _Toc425767093 \h </w:instrText>
      </w:r>
      <w:r>
        <w:rPr>
          <w:webHidden/>
        </w:rPr>
      </w:r>
      <w:r>
        <w:rPr>
          <w:webHidden/>
        </w:rPr>
        <w:fldChar w:fldCharType="separate"/>
      </w:r>
      <w:r>
        <w:rPr>
          <w:webHidden/>
        </w:rPr>
        <w:t>45</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26.3</w:t>
      </w:r>
      <w:r>
        <w:rPr>
          <w:rFonts w:asciiTheme="minorHAnsi" w:eastAsiaTheme="minorEastAsia" w:hAnsiTheme="minorHAnsi" w:cstheme="minorBidi"/>
          <w:sz w:val="22"/>
          <w:szCs w:val="22"/>
          <w:lang w:eastAsia="en-AU"/>
        </w:rPr>
        <w:tab/>
      </w:r>
      <w:r>
        <w:t>Implementing the resolution</w:t>
      </w:r>
      <w:r>
        <w:rPr>
          <w:webHidden/>
        </w:rPr>
        <w:tab/>
      </w:r>
      <w:r>
        <w:rPr>
          <w:webHidden/>
        </w:rPr>
        <w:fldChar w:fldCharType="begin"/>
      </w:r>
      <w:r>
        <w:rPr>
          <w:webHidden/>
        </w:rPr>
        <w:instrText xml:space="preserve"> PAGEREF _Toc425767094 \h </w:instrText>
      </w:r>
      <w:r>
        <w:rPr>
          <w:webHidden/>
        </w:rPr>
      </w:r>
      <w:r>
        <w:rPr>
          <w:webHidden/>
        </w:rPr>
        <w:fldChar w:fldCharType="separate"/>
      </w:r>
      <w:r>
        <w:rPr>
          <w:webHidden/>
        </w:rPr>
        <w:t>46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Winding up</w:t>
      </w:r>
      <w:r>
        <w:rPr>
          <w:noProof/>
          <w:webHidden/>
        </w:rPr>
        <w:tab/>
      </w:r>
      <w:r>
        <w:rPr>
          <w:noProof/>
          <w:webHidden/>
        </w:rPr>
        <w:fldChar w:fldCharType="begin"/>
      </w:r>
      <w:r>
        <w:rPr>
          <w:noProof/>
          <w:webHidden/>
        </w:rPr>
        <w:instrText xml:space="preserve"> PAGEREF _Toc425767095 \h </w:instrText>
      </w:r>
      <w:r>
        <w:rPr>
          <w:noProof/>
          <w:webHidden/>
        </w:rPr>
      </w:r>
      <w:r>
        <w:rPr>
          <w:noProof/>
          <w:webHidden/>
        </w:rPr>
        <w:fldChar w:fldCharType="separate"/>
      </w:r>
      <w:r>
        <w:rPr>
          <w:noProof/>
          <w:webHidden/>
        </w:rPr>
        <w:t>46</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27.1</w:t>
      </w:r>
      <w:r>
        <w:rPr>
          <w:rFonts w:asciiTheme="minorHAnsi" w:eastAsiaTheme="minorEastAsia" w:hAnsiTheme="minorHAnsi" w:cstheme="minorBidi"/>
          <w:sz w:val="22"/>
          <w:szCs w:val="22"/>
          <w:lang w:eastAsia="en-AU"/>
        </w:rPr>
        <w:tab/>
      </w:r>
      <w:r>
        <w:t>Distributing surplus</w:t>
      </w:r>
      <w:r>
        <w:rPr>
          <w:webHidden/>
        </w:rPr>
        <w:tab/>
      </w:r>
      <w:r>
        <w:rPr>
          <w:webHidden/>
        </w:rPr>
        <w:fldChar w:fldCharType="begin"/>
      </w:r>
      <w:r>
        <w:rPr>
          <w:webHidden/>
        </w:rPr>
        <w:instrText xml:space="preserve"> PAGEREF _Toc425767096 \h </w:instrText>
      </w:r>
      <w:r>
        <w:rPr>
          <w:webHidden/>
        </w:rPr>
      </w:r>
      <w:r>
        <w:rPr>
          <w:webHidden/>
        </w:rPr>
        <w:fldChar w:fldCharType="separate"/>
      </w:r>
      <w:r>
        <w:rPr>
          <w:webHidden/>
        </w:rPr>
        <w:t>46</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27.2</w:t>
      </w:r>
      <w:r>
        <w:rPr>
          <w:rFonts w:asciiTheme="minorHAnsi" w:eastAsiaTheme="minorEastAsia" w:hAnsiTheme="minorHAnsi" w:cstheme="minorBidi"/>
          <w:sz w:val="22"/>
          <w:szCs w:val="22"/>
          <w:lang w:eastAsia="en-AU"/>
        </w:rPr>
        <w:tab/>
      </w:r>
      <w:r>
        <w:t>Dividing property</w:t>
      </w:r>
      <w:r>
        <w:rPr>
          <w:webHidden/>
        </w:rPr>
        <w:tab/>
      </w:r>
      <w:r>
        <w:rPr>
          <w:webHidden/>
        </w:rPr>
        <w:fldChar w:fldCharType="begin"/>
      </w:r>
      <w:r>
        <w:rPr>
          <w:webHidden/>
        </w:rPr>
        <w:instrText xml:space="preserve"> PAGEREF _Toc425767097 \h </w:instrText>
      </w:r>
      <w:r>
        <w:rPr>
          <w:webHidden/>
        </w:rPr>
      </w:r>
      <w:r>
        <w:rPr>
          <w:webHidden/>
        </w:rPr>
        <w:fldChar w:fldCharType="separate"/>
      </w:r>
      <w:r>
        <w:rPr>
          <w:webHidden/>
        </w:rPr>
        <w:t>46</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Inspection of records</w:t>
      </w:r>
      <w:r>
        <w:rPr>
          <w:noProof/>
          <w:webHidden/>
        </w:rPr>
        <w:tab/>
      </w:r>
      <w:r>
        <w:rPr>
          <w:noProof/>
          <w:webHidden/>
        </w:rPr>
        <w:fldChar w:fldCharType="begin"/>
      </w:r>
      <w:r>
        <w:rPr>
          <w:noProof/>
          <w:webHidden/>
        </w:rPr>
        <w:instrText xml:space="preserve"> PAGEREF _Toc425767098 \h </w:instrText>
      </w:r>
      <w:r>
        <w:rPr>
          <w:noProof/>
          <w:webHidden/>
        </w:rPr>
      </w:r>
      <w:r>
        <w:rPr>
          <w:noProof/>
          <w:webHidden/>
        </w:rPr>
        <w:fldChar w:fldCharType="separate"/>
      </w:r>
      <w:r>
        <w:rPr>
          <w:noProof/>
          <w:webHidden/>
        </w:rPr>
        <w:t>47</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28.1</w:t>
      </w:r>
      <w:r>
        <w:rPr>
          <w:rFonts w:asciiTheme="minorHAnsi" w:eastAsiaTheme="minorEastAsia" w:hAnsiTheme="minorHAnsi" w:cstheme="minorBidi"/>
          <w:sz w:val="22"/>
          <w:szCs w:val="22"/>
          <w:lang w:eastAsia="en-AU"/>
        </w:rPr>
        <w:tab/>
      </w:r>
      <w:r>
        <w:t>Inspection by member</w:t>
      </w:r>
      <w:r>
        <w:rPr>
          <w:webHidden/>
        </w:rPr>
        <w:tab/>
      </w:r>
      <w:r>
        <w:rPr>
          <w:webHidden/>
        </w:rPr>
        <w:fldChar w:fldCharType="begin"/>
      </w:r>
      <w:r>
        <w:rPr>
          <w:webHidden/>
        </w:rPr>
        <w:instrText xml:space="preserve"> PAGEREF _Toc425767099 \h </w:instrText>
      </w:r>
      <w:r>
        <w:rPr>
          <w:webHidden/>
        </w:rPr>
      </w:r>
      <w:r>
        <w:rPr>
          <w:webHidden/>
        </w:rPr>
        <w:fldChar w:fldCharType="separate"/>
      </w:r>
      <w:r>
        <w:rPr>
          <w:webHidden/>
        </w:rPr>
        <w:t>47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28.2</w:t>
      </w:r>
      <w:r>
        <w:rPr>
          <w:rFonts w:asciiTheme="minorHAnsi" w:eastAsiaTheme="minorEastAsia" w:hAnsiTheme="minorHAnsi" w:cstheme="minorBidi"/>
          <w:sz w:val="22"/>
          <w:szCs w:val="22"/>
          <w:lang w:eastAsia="en-AU"/>
        </w:rPr>
        <w:tab/>
      </w:r>
      <w:r>
        <w:t>Access by director</w:t>
      </w:r>
      <w:r>
        <w:rPr>
          <w:webHidden/>
        </w:rPr>
        <w:tab/>
      </w:r>
      <w:r>
        <w:rPr>
          <w:webHidden/>
        </w:rPr>
        <w:fldChar w:fldCharType="begin"/>
      </w:r>
      <w:r>
        <w:rPr>
          <w:webHidden/>
        </w:rPr>
        <w:instrText xml:space="preserve"> PAGEREF _Toc425767100 \h </w:instrText>
      </w:r>
      <w:r>
        <w:rPr>
          <w:webHidden/>
        </w:rPr>
      </w:r>
      <w:r>
        <w:rPr>
          <w:webHidden/>
        </w:rPr>
        <w:fldChar w:fldCharType="separate"/>
      </w:r>
      <w:r>
        <w:rPr>
          <w:webHidden/>
        </w:rPr>
        <w:t>47</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Seals</w:t>
      </w:r>
      <w:r>
        <w:rPr>
          <w:noProof/>
          <w:webHidden/>
        </w:rPr>
        <w:tab/>
      </w:r>
      <w:r>
        <w:rPr>
          <w:noProof/>
          <w:webHidden/>
        </w:rPr>
        <w:fldChar w:fldCharType="begin"/>
      </w:r>
      <w:r>
        <w:rPr>
          <w:noProof/>
          <w:webHidden/>
        </w:rPr>
        <w:instrText xml:space="preserve"> PAGEREF _Toc425767101 \h </w:instrText>
      </w:r>
      <w:r>
        <w:rPr>
          <w:noProof/>
          <w:webHidden/>
        </w:rPr>
      </w:r>
      <w:r>
        <w:rPr>
          <w:noProof/>
          <w:webHidden/>
        </w:rPr>
        <w:fldChar w:fldCharType="separate"/>
      </w:r>
      <w:r>
        <w:rPr>
          <w:noProof/>
          <w:webHidden/>
        </w:rPr>
        <w:t>47</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29.1</w:t>
      </w:r>
      <w:r>
        <w:rPr>
          <w:rFonts w:asciiTheme="minorHAnsi" w:eastAsiaTheme="minorEastAsia" w:hAnsiTheme="minorHAnsi" w:cstheme="minorBidi"/>
          <w:sz w:val="22"/>
          <w:szCs w:val="22"/>
          <w:lang w:eastAsia="en-AU"/>
        </w:rPr>
        <w:tab/>
      </w:r>
      <w:r>
        <w:t>Safe custody of seal</w:t>
      </w:r>
      <w:r>
        <w:rPr>
          <w:webHidden/>
        </w:rPr>
        <w:tab/>
      </w:r>
      <w:r>
        <w:rPr>
          <w:webHidden/>
        </w:rPr>
        <w:fldChar w:fldCharType="begin"/>
      </w:r>
      <w:r>
        <w:rPr>
          <w:webHidden/>
        </w:rPr>
        <w:instrText xml:space="preserve"> PAGEREF _Toc425767102 \h </w:instrText>
      </w:r>
      <w:r>
        <w:rPr>
          <w:webHidden/>
        </w:rPr>
      </w:r>
      <w:r>
        <w:rPr>
          <w:webHidden/>
        </w:rPr>
        <w:fldChar w:fldCharType="separate"/>
      </w:r>
      <w:r>
        <w:rPr>
          <w:webHidden/>
        </w:rPr>
        <w:t>47</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29.2</w:t>
      </w:r>
      <w:r>
        <w:rPr>
          <w:rFonts w:asciiTheme="minorHAnsi" w:eastAsiaTheme="minorEastAsia" w:hAnsiTheme="minorHAnsi" w:cstheme="minorBidi"/>
          <w:sz w:val="22"/>
          <w:szCs w:val="22"/>
          <w:lang w:eastAsia="en-AU"/>
        </w:rPr>
        <w:tab/>
      </w:r>
      <w:r>
        <w:t>Use of seal</w:t>
      </w:r>
      <w:r>
        <w:rPr>
          <w:webHidden/>
        </w:rPr>
        <w:tab/>
      </w:r>
      <w:r>
        <w:rPr>
          <w:webHidden/>
        </w:rPr>
        <w:fldChar w:fldCharType="begin"/>
      </w:r>
      <w:r>
        <w:rPr>
          <w:webHidden/>
        </w:rPr>
        <w:instrText xml:space="preserve"> PAGEREF _Toc425767103 \h </w:instrText>
      </w:r>
      <w:r>
        <w:rPr>
          <w:webHidden/>
        </w:rPr>
      </w:r>
      <w:r>
        <w:rPr>
          <w:webHidden/>
        </w:rPr>
        <w:fldChar w:fldCharType="separate"/>
      </w:r>
      <w:r>
        <w:rPr>
          <w:webHidden/>
        </w:rPr>
        <w:t>47</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30</w:t>
      </w:r>
      <w:r>
        <w:rPr>
          <w:rFonts w:asciiTheme="minorHAnsi" w:eastAsiaTheme="minorEastAsia" w:hAnsiTheme="minorHAnsi" w:cstheme="minorBidi"/>
          <w:b w:val="0"/>
          <w:noProof/>
          <w:sz w:val="22"/>
          <w:szCs w:val="22"/>
          <w:lang w:eastAsia="en-AU"/>
        </w:rPr>
        <w:tab/>
      </w:r>
      <w:r>
        <w:rPr>
          <w:noProof/>
        </w:rPr>
        <w:t>Notices</w:t>
      </w:r>
      <w:r>
        <w:rPr>
          <w:noProof/>
          <w:webHidden/>
        </w:rPr>
        <w:tab/>
      </w:r>
      <w:r>
        <w:rPr>
          <w:noProof/>
          <w:webHidden/>
        </w:rPr>
        <w:fldChar w:fldCharType="begin"/>
      </w:r>
      <w:r>
        <w:rPr>
          <w:noProof/>
          <w:webHidden/>
        </w:rPr>
        <w:instrText xml:space="preserve"> PAGEREF _Toc425767104 \h </w:instrText>
      </w:r>
      <w:r>
        <w:rPr>
          <w:noProof/>
          <w:webHidden/>
        </w:rPr>
      </w:r>
      <w:r>
        <w:rPr>
          <w:noProof/>
          <w:webHidden/>
        </w:rPr>
        <w:fldChar w:fldCharType="separate"/>
      </w:r>
      <w:r>
        <w:rPr>
          <w:noProof/>
          <w:webHidden/>
        </w:rPr>
        <w:t>48</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30.1</w:t>
      </w:r>
      <w:r>
        <w:rPr>
          <w:rFonts w:asciiTheme="minorHAnsi" w:eastAsiaTheme="minorEastAsia" w:hAnsiTheme="minorHAnsi" w:cstheme="minorBidi"/>
          <w:sz w:val="22"/>
          <w:szCs w:val="22"/>
          <w:lang w:eastAsia="en-AU"/>
        </w:rPr>
        <w:tab/>
      </w:r>
      <w:r>
        <w:t>Method of service</w:t>
      </w:r>
      <w:r>
        <w:rPr>
          <w:webHidden/>
        </w:rPr>
        <w:tab/>
      </w:r>
      <w:r>
        <w:rPr>
          <w:webHidden/>
        </w:rPr>
        <w:fldChar w:fldCharType="begin"/>
      </w:r>
      <w:r>
        <w:rPr>
          <w:webHidden/>
        </w:rPr>
        <w:instrText xml:space="preserve"> PAGEREF _Toc425767105 \h </w:instrText>
      </w:r>
      <w:r>
        <w:rPr>
          <w:webHidden/>
        </w:rPr>
      </w:r>
      <w:r>
        <w:rPr>
          <w:webHidden/>
        </w:rPr>
        <w:fldChar w:fldCharType="separate"/>
      </w:r>
      <w:r>
        <w:rPr>
          <w:webHidden/>
        </w:rPr>
        <w:t>48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30.2</w:t>
      </w:r>
      <w:r>
        <w:rPr>
          <w:rFonts w:asciiTheme="minorHAnsi" w:eastAsiaTheme="minorEastAsia" w:hAnsiTheme="minorHAnsi" w:cstheme="minorBidi"/>
          <w:sz w:val="22"/>
          <w:szCs w:val="22"/>
          <w:lang w:eastAsia="en-AU"/>
        </w:rPr>
        <w:tab/>
      </w:r>
      <w:r>
        <w:t>Time of service</w:t>
      </w:r>
      <w:r>
        <w:rPr>
          <w:webHidden/>
        </w:rPr>
        <w:tab/>
      </w:r>
      <w:r>
        <w:rPr>
          <w:webHidden/>
        </w:rPr>
        <w:fldChar w:fldCharType="begin"/>
      </w:r>
      <w:r>
        <w:rPr>
          <w:webHidden/>
        </w:rPr>
        <w:instrText xml:space="preserve"> PAGEREF _Toc425767106 \h </w:instrText>
      </w:r>
      <w:r>
        <w:rPr>
          <w:webHidden/>
        </w:rPr>
      </w:r>
      <w:r>
        <w:rPr>
          <w:webHidden/>
        </w:rPr>
        <w:fldChar w:fldCharType="separate"/>
      </w:r>
      <w:r>
        <w:rPr>
          <w:webHidden/>
        </w:rPr>
        <w:t>48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30.3</w:t>
      </w:r>
      <w:r>
        <w:rPr>
          <w:rFonts w:asciiTheme="minorHAnsi" w:eastAsiaTheme="minorEastAsia" w:hAnsiTheme="minorHAnsi" w:cstheme="minorBidi"/>
          <w:sz w:val="22"/>
          <w:szCs w:val="22"/>
          <w:lang w:eastAsia="en-AU"/>
        </w:rPr>
        <w:tab/>
      </w:r>
      <w:r>
        <w:t>Evidence of service</w:t>
      </w:r>
      <w:r>
        <w:rPr>
          <w:webHidden/>
        </w:rPr>
        <w:tab/>
      </w:r>
      <w:r>
        <w:rPr>
          <w:webHidden/>
        </w:rPr>
        <w:fldChar w:fldCharType="begin"/>
      </w:r>
      <w:r>
        <w:rPr>
          <w:webHidden/>
        </w:rPr>
        <w:instrText xml:space="preserve"> PAGEREF _Toc425767107 \h </w:instrText>
      </w:r>
      <w:r>
        <w:rPr>
          <w:webHidden/>
        </w:rPr>
      </w:r>
      <w:r>
        <w:rPr>
          <w:webHidden/>
        </w:rPr>
        <w:fldChar w:fldCharType="separate"/>
      </w:r>
      <w:r>
        <w:rPr>
          <w:webHidden/>
        </w:rPr>
        <w:t>48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30.4</w:t>
      </w:r>
      <w:r>
        <w:rPr>
          <w:rFonts w:asciiTheme="minorHAnsi" w:eastAsiaTheme="minorEastAsia" w:hAnsiTheme="minorHAnsi" w:cstheme="minorBidi"/>
          <w:sz w:val="22"/>
          <w:szCs w:val="22"/>
          <w:lang w:eastAsia="en-AU"/>
        </w:rPr>
        <w:tab/>
      </w:r>
      <w:r>
        <w:t>Joint holders</w:t>
      </w:r>
      <w:r>
        <w:rPr>
          <w:webHidden/>
        </w:rPr>
        <w:tab/>
      </w:r>
      <w:r>
        <w:rPr>
          <w:webHidden/>
        </w:rPr>
        <w:fldChar w:fldCharType="begin"/>
      </w:r>
      <w:r>
        <w:rPr>
          <w:webHidden/>
        </w:rPr>
        <w:instrText xml:space="preserve"> PAGEREF _Toc425767108 \h </w:instrText>
      </w:r>
      <w:r>
        <w:rPr>
          <w:webHidden/>
        </w:rPr>
      </w:r>
      <w:r>
        <w:rPr>
          <w:webHidden/>
        </w:rPr>
        <w:fldChar w:fldCharType="separate"/>
      </w:r>
      <w:r>
        <w:rPr>
          <w:webHidden/>
        </w:rPr>
        <w:t>48</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30.5</w:t>
      </w:r>
      <w:r>
        <w:rPr>
          <w:rFonts w:asciiTheme="minorHAnsi" w:eastAsiaTheme="minorEastAsia" w:hAnsiTheme="minorHAnsi" w:cstheme="minorBidi"/>
          <w:sz w:val="22"/>
          <w:szCs w:val="22"/>
          <w:lang w:eastAsia="en-AU"/>
        </w:rPr>
        <w:tab/>
      </w:r>
      <w:r>
        <w:t>Other communications and documents</w:t>
      </w:r>
      <w:r>
        <w:rPr>
          <w:webHidden/>
        </w:rPr>
        <w:tab/>
      </w:r>
      <w:r>
        <w:rPr>
          <w:webHidden/>
        </w:rPr>
        <w:fldChar w:fldCharType="begin"/>
      </w:r>
      <w:r>
        <w:rPr>
          <w:webHidden/>
        </w:rPr>
        <w:instrText xml:space="preserve"> PAGEREF _Toc425767109 \h </w:instrText>
      </w:r>
      <w:r>
        <w:rPr>
          <w:webHidden/>
        </w:rPr>
      </w:r>
      <w:r>
        <w:rPr>
          <w:webHidden/>
        </w:rPr>
        <w:fldChar w:fldCharType="separate"/>
      </w:r>
      <w:r>
        <w:rPr>
          <w:webHidden/>
        </w:rPr>
        <w:t>49</w:t>
      </w:r>
      <w:r>
        <w:rPr>
          <w:webHidden/>
        </w:rPr>
        <w:fldChar w:fldCharType="end"/>
      </w:r>
    </w:p>
    <w:p w:rsidR="006057BD" w:rsidRDefault="006057BD">
      <w:pPr>
        <w:pStyle w:val="TOC1"/>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General</w:t>
      </w:r>
      <w:r>
        <w:rPr>
          <w:noProof/>
          <w:webHidden/>
        </w:rPr>
        <w:tab/>
      </w:r>
      <w:r>
        <w:rPr>
          <w:noProof/>
          <w:webHidden/>
        </w:rPr>
        <w:fldChar w:fldCharType="begin"/>
      </w:r>
      <w:r>
        <w:rPr>
          <w:noProof/>
          <w:webHidden/>
        </w:rPr>
        <w:instrText xml:space="preserve"> PAGEREF _Toc425767110 \h </w:instrText>
      </w:r>
      <w:r>
        <w:rPr>
          <w:noProof/>
          <w:webHidden/>
        </w:rPr>
      </w:r>
      <w:r>
        <w:rPr>
          <w:noProof/>
          <w:webHidden/>
        </w:rPr>
        <w:fldChar w:fldCharType="separate"/>
      </w:r>
      <w:r>
        <w:rPr>
          <w:noProof/>
          <w:webHidden/>
        </w:rPr>
        <w:t>49</w:t>
      </w:r>
      <w:r>
        <w:rPr>
          <w:noProof/>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31.1</w:t>
      </w:r>
      <w:r>
        <w:rPr>
          <w:rFonts w:asciiTheme="minorHAnsi" w:eastAsiaTheme="minorEastAsia" w:hAnsiTheme="minorHAnsi" w:cstheme="minorBidi"/>
          <w:sz w:val="22"/>
          <w:szCs w:val="22"/>
          <w:lang w:eastAsia="en-AU"/>
        </w:rPr>
        <w:tab/>
      </w:r>
      <w:r>
        <w:t>Submission to jurisdiction</w:t>
      </w:r>
      <w:r>
        <w:rPr>
          <w:webHidden/>
        </w:rPr>
        <w:tab/>
      </w:r>
      <w:r>
        <w:rPr>
          <w:webHidden/>
        </w:rPr>
        <w:fldChar w:fldCharType="begin"/>
      </w:r>
      <w:r>
        <w:rPr>
          <w:webHidden/>
        </w:rPr>
        <w:instrText xml:space="preserve"> PAGEREF _Toc425767111 \h </w:instrText>
      </w:r>
      <w:r>
        <w:rPr>
          <w:webHidden/>
        </w:rPr>
      </w:r>
      <w:r>
        <w:rPr>
          <w:webHidden/>
        </w:rPr>
        <w:fldChar w:fldCharType="separate"/>
      </w:r>
      <w:r>
        <w:rPr>
          <w:webHidden/>
        </w:rPr>
        <w:t>49</w:t>
      </w:r>
      <w:r>
        <w:rPr>
          <w:webHidden/>
        </w:rPr>
        <w:fldChar w:fldCharType="end"/>
      </w:r>
    </w:p>
    <w:p w:rsidR="006057BD" w:rsidRDefault="006057BD">
      <w:pPr>
        <w:pStyle w:val="TOC2"/>
        <w:tabs>
          <w:tab w:val="left" w:pos="1418"/>
        </w:tabs>
        <w:rPr>
          <w:rFonts w:asciiTheme="minorHAnsi" w:eastAsiaTheme="minorEastAsia" w:hAnsiTheme="minorHAnsi" w:cstheme="minorBidi"/>
          <w:sz w:val="22"/>
          <w:szCs w:val="22"/>
          <w:lang w:eastAsia="en-AU"/>
        </w:rPr>
      </w:pPr>
      <w:r>
        <w:t>31.2</w:t>
      </w:r>
      <w:r>
        <w:rPr>
          <w:rFonts w:asciiTheme="minorHAnsi" w:eastAsiaTheme="minorEastAsia" w:hAnsiTheme="minorHAnsi" w:cstheme="minorBidi"/>
          <w:sz w:val="22"/>
          <w:szCs w:val="22"/>
          <w:lang w:eastAsia="en-AU"/>
        </w:rPr>
        <w:tab/>
      </w:r>
      <w:r>
        <w:t>Prohibition and enforceability</w:t>
      </w:r>
      <w:r>
        <w:rPr>
          <w:webHidden/>
        </w:rPr>
        <w:tab/>
      </w:r>
      <w:r>
        <w:rPr>
          <w:webHidden/>
        </w:rPr>
        <w:fldChar w:fldCharType="begin"/>
      </w:r>
      <w:r>
        <w:rPr>
          <w:webHidden/>
        </w:rPr>
        <w:instrText xml:space="preserve"> PAGEREF _Toc425767112 \h </w:instrText>
      </w:r>
      <w:r>
        <w:rPr>
          <w:webHidden/>
        </w:rPr>
      </w:r>
      <w:r>
        <w:rPr>
          <w:webHidden/>
        </w:rPr>
        <w:fldChar w:fldCharType="separate"/>
      </w:r>
      <w:r>
        <w:rPr>
          <w:webHidden/>
        </w:rPr>
        <w:t>49</w:t>
      </w:r>
      <w:r>
        <w:rPr>
          <w:webHidden/>
        </w:rPr>
        <w:fldChar w:fldCharType="end"/>
      </w:r>
    </w:p>
    <w:p w:rsidR="00D01CE5" w:rsidRDefault="00420AAE" w:rsidP="00D01CE5">
      <w:pPr>
        <w:sectPr w:rsidR="00D01CE5" w:rsidSect="00C64DDE">
          <w:headerReference w:type="even" r:id="rId15"/>
          <w:headerReference w:type="default" r:id="rId16"/>
          <w:footerReference w:type="even" r:id="rId17"/>
          <w:footerReference w:type="default" r:id="rId18"/>
          <w:headerReference w:type="first" r:id="rId19"/>
          <w:footerReference w:type="first" r:id="rId20"/>
          <w:pgSz w:w="11907" w:h="16840" w:code="9"/>
          <w:pgMar w:top="1701" w:right="1134" w:bottom="1588" w:left="1418" w:header="567" w:footer="567" w:gutter="0"/>
          <w:pgNumType w:fmt="lowerRoman" w:start="1"/>
          <w:cols w:space="708"/>
          <w:titlePg/>
          <w:docGrid w:linePitch="360"/>
        </w:sectPr>
      </w:pPr>
      <w:r>
        <w:fldChar w:fldCharType="end"/>
      </w:r>
    </w:p>
    <w:p w:rsidR="00420A2A" w:rsidRDefault="000346BA">
      <w:pPr>
        <w:pStyle w:val="DocHead"/>
      </w:pPr>
      <w:r>
        <w:lastRenderedPageBreak/>
        <w:t>Constitution</w:t>
      </w:r>
    </w:p>
    <w:p w:rsidR="00420A2A" w:rsidRDefault="00C64DDE">
      <w:pPr>
        <w:pStyle w:val="DocSubHead"/>
      </w:pPr>
      <w:r>
        <w:t>Megaport</w:t>
      </w:r>
      <w:r w:rsidR="000346BA">
        <w:t xml:space="preserve"> Limited</w:t>
      </w:r>
      <w:r>
        <w:t xml:space="preserve"> </w:t>
      </w:r>
    </w:p>
    <w:p w:rsidR="00420A2A" w:rsidRDefault="00420A2A">
      <w:pPr>
        <w:pStyle w:val="Line"/>
      </w:pPr>
    </w:p>
    <w:p w:rsidR="00420A2A" w:rsidRDefault="00420A2A"/>
    <w:p w:rsidR="00420A2A" w:rsidRDefault="000346BA" w:rsidP="000346BA">
      <w:pPr>
        <w:pStyle w:val="Heading1"/>
      </w:pPr>
      <w:bookmarkStart w:id="13" w:name="_Toc425766948"/>
      <w:r>
        <w:t>Preliminary</w:t>
      </w:r>
      <w:bookmarkEnd w:id="13"/>
    </w:p>
    <w:p w:rsidR="000346BA" w:rsidRDefault="000346BA" w:rsidP="000346BA">
      <w:pPr>
        <w:pStyle w:val="Heading2"/>
      </w:pPr>
      <w:bookmarkStart w:id="14" w:name="_Ref340582354"/>
      <w:bookmarkStart w:id="15" w:name="_Ref340587889"/>
      <w:bookmarkStart w:id="16" w:name="_Toc425766949"/>
      <w:r>
        <w:t>Definitions</w:t>
      </w:r>
      <w:bookmarkEnd w:id="14"/>
      <w:bookmarkEnd w:id="15"/>
      <w:bookmarkEnd w:id="16"/>
    </w:p>
    <w:p w:rsidR="000346BA" w:rsidRDefault="00CB4B58" w:rsidP="00D1515B">
      <w:pPr>
        <w:pStyle w:val="Heading3"/>
        <w:keepNext/>
        <w:numPr>
          <w:ilvl w:val="0"/>
          <w:numId w:val="0"/>
        </w:numPr>
        <w:ind w:left="709"/>
      </w:pPr>
      <w:r>
        <w:t>I</w:t>
      </w:r>
      <w:r w:rsidR="000346BA">
        <w:t>n this constitution</w:t>
      </w:r>
      <w:r>
        <w:t>:</w:t>
      </w:r>
    </w:p>
    <w:p w:rsidR="000346BA" w:rsidRDefault="000346BA" w:rsidP="00D1515B">
      <w:pPr>
        <w:keepNext/>
        <w:ind w:left="709"/>
      </w:pPr>
    </w:p>
    <w:tbl>
      <w:tblPr>
        <w:tblW w:w="0" w:type="auto"/>
        <w:tblInd w:w="709" w:type="dxa"/>
        <w:tblLook w:val="0000" w:firstRow="0" w:lastRow="0" w:firstColumn="0" w:lastColumn="0" w:noHBand="0" w:noVBand="0"/>
      </w:tblPr>
      <w:tblGrid>
        <w:gridCol w:w="3596"/>
        <w:gridCol w:w="5266"/>
      </w:tblGrid>
      <w:tr w:rsidR="000346BA" w:rsidTr="00CD63DA">
        <w:trPr>
          <w:tblHeader/>
        </w:trPr>
        <w:tc>
          <w:tcPr>
            <w:tcW w:w="3596" w:type="dxa"/>
            <w:tcBorders>
              <w:bottom w:val="single" w:sz="4" w:space="0" w:color="auto"/>
            </w:tcBorders>
          </w:tcPr>
          <w:p w:rsidR="000346BA" w:rsidRDefault="000346BA" w:rsidP="000346BA">
            <w:pPr>
              <w:pStyle w:val="TableSubHeading"/>
              <w:rPr>
                <w:b w:val="0"/>
                <w:bCs/>
              </w:rPr>
            </w:pPr>
            <w:r>
              <w:t>Term</w:t>
            </w:r>
          </w:p>
        </w:tc>
        <w:tc>
          <w:tcPr>
            <w:tcW w:w="5266" w:type="dxa"/>
            <w:tcBorders>
              <w:bottom w:val="single" w:sz="4" w:space="0" w:color="auto"/>
            </w:tcBorders>
          </w:tcPr>
          <w:p w:rsidR="000346BA" w:rsidRDefault="000346BA" w:rsidP="000346BA">
            <w:pPr>
              <w:pStyle w:val="TableSubHeading"/>
              <w:rPr>
                <w:b w:val="0"/>
                <w:bCs/>
              </w:rPr>
            </w:pPr>
            <w:r>
              <w:t>Definition</w:t>
            </w:r>
          </w:p>
        </w:tc>
      </w:tr>
      <w:tr w:rsidR="000346BA" w:rsidTr="00CD63DA">
        <w:tc>
          <w:tcPr>
            <w:tcW w:w="3596" w:type="dxa"/>
          </w:tcPr>
          <w:p w:rsidR="000346BA" w:rsidRDefault="00630A84" w:rsidP="000346BA">
            <w:pPr>
              <w:pStyle w:val="TableText"/>
              <w:rPr>
                <w:b/>
                <w:bCs/>
              </w:rPr>
            </w:pPr>
            <w:r>
              <w:rPr>
                <w:b/>
                <w:bCs/>
              </w:rPr>
              <w:t>AGM</w:t>
            </w:r>
          </w:p>
        </w:tc>
        <w:tc>
          <w:tcPr>
            <w:tcW w:w="5266" w:type="dxa"/>
          </w:tcPr>
          <w:p w:rsidR="000346BA" w:rsidRDefault="00CB4B58" w:rsidP="000346BA">
            <w:pPr>
              <w:pStyle w:val="TableText"/>
            </w:pPr>
            <w:r w:rsidRPr="00CB4B58">
              <w:t>means</w:t>
            </w:r>
            <w:r>
              <w:rPr>
                <w:i/>
              </w:rPr>
              <w:t xml:space="preserve"> </w:t>
            </w:r>
            <w:r w:rsidR="00630A84">
              <w:t xml:space="preserve">an annual general meeting of the company that the </w:t>
            </w:r>
            <w:r w:rsidR="002916F4">
              <w:t xml:space="preserve">Corporations </w:t>
            </w:r>
            <w:r w:rsidR="00630A84">
              <w:t>Act requires to be held.</w:t>
            </w:r>
          </w:p>
        </w:tc>
      </w:tr>
      <w:tr w:rsidR="00630A84" w:rsidTr="00CD63DA">
        <w:tc>
          <w:tcPr>
            <w:tcW w:w="3596" w:type="dxa"/>
          </w:tcPr>
          <w:p w:rsidR="00630A84" w:rsidRDefault="00630A84" w:rsidP="000346BA">
            <w:pPr>
              <w:pStyle w:val="TableText"/>
              <w:rPr>
                <w:b/>
                <w:bCs/>
              </w:rPr>
            </w:pPr>
            <w:r>
              <w:rPr>
                <w:b/>
                <w:bCs/>
              </w:rPr>
              <w:t>Business Day</w:t>
            </w:r>
          </w:p>
        </w:tc>
        <w:tc>
          <w:tcPr>
            <w:tcW w:w="5266" w:type="dxa"/>
          </w:tcPr>
          <w:p w:rsidR="00630A84" w:rsidRDefault="00630A84" w:rsidP="000346BA">
            <w:pPr>
              <w:pStyle w:val="TableText"/>
            </w:pPr>
            <w:r>
              <w:t>has the meaning given to that term in the Listing Rules.</w:t>
            </w:r>
          </w:p>
        </w:tc>
      </w:tr>
      <w:tr w:rsidR="00D560D8" w:rsidTr="00CD63DA">
        <w:tc>
          <w:tcPr>
            <w:tcW w:w="3596" w:type="dxa"/>
          </w:tcPr>
          <w:p w:rsidR="00D560D8" w:rsidRDefault="00D560D8" w:rsidP="00D560D8">
            <w:pPr>
              <w:pStyle w:val="TableText"/>
              <w:rPr>
                <w:b/>
                <w:bCs/>
              </w:rPr>
            </w:pPr>
            <w:r>
              <w:rPr>
                <w:b/>
                <w:bCs/>
              </w:rPr>
              <w:t>Corporations Act</w:t>
            </w:r>
          </w:p>
        </w:tc>
        <w:tc>
          <w:tcPr>
            <w:tcW w:w="5266" w:type="dxa"/>
          </w:tcPr>
          <w:p w:rsidR="00D560D8" w:rsidRPr="006057BD" w:rsidRDefault="006057BD" w:rsidP="00D560D8">
            <w:pPr>
              <w:pStyle w:val="TableText"/>
              <w:rPr>
                <w:bCs/>
              </w:rPr>
            </w:pPr>
            <w:r w:rsidRPr="000D4988">
              <w:t xml:space="preserve">means </w:t>
            </w:r>
            <w:r w:rsidRPr="000D4988">
              <w:rPr>
                <w:i/>
              </w:rPr>
              <w:t>Corporations Act 2001</w:t>
            </w:r>
            <w:r w:rsidRPr="000D4988">
              <w:t xml:space="preserve"> (Cth).</w:t>
            </w:r>
          </w:p>
        </w:tc>
      </w:tr>
      <w:tr w:rsidR="00D560D8" w:rsidTr="00CD63DA">
        <w:tc>
          <w:tcPr>
            <w:tcW w:w="3596" w:type="dxa"/>
          </w:tcPr>
          <w:p w:rsidR="00D560D8" w:rsidRDefault="00D560D8" w:rsidP="000346BA">
            <w:pPr>
              <w:pStyle w:val="TableText"/>
              <w:rPr>
                <w:b/>
                <w:bCs/>
              </w:rPr>
            </w:pPr>
            <w:r>
              <w:rPr>
                <w:b/>
                <w:bCs/>
              </w:rPr>
              <w:t>Exchange</w:t>
            </w:r>
          </w:p>
        </w:tc>
        <w:tc>
          <w:tcPr>
            <w:tcW w:w="5266" w:type="dxa"/>
          </w:tcPr>
          <w:p w:rsidR="00D560D8" w:rsidRDefault="00D560D8" w:rsidP="007C0C21">
            <w:pPr>
              <w:pStyle w:val="TableText"/>
            </w:pPr>
            <w:r w:rsidRPr="00CB4B58">
              <w:t>means</w:t>
            </w:r>
            <w:r>
              <w:rPr>
                <w:i/>
              </w:rPr>
              <w:t xml:space="preserve"> </w:t>
            </w:r>
            <w:r>
              <w:t>ASX</w:t>
            </w:r>
            <w:r w:rsidR="007C0C21">
              <w:t xml:space="preserve"> Limited ACN </w:t>
            </w:r>
            <w:r>
              <w:t>008</w:t>
            </w:r>
            <w:r w:rsidR="007C0C21">
              <w:t> 624 </w:t>
            </w:r>
            <w:r>
              <w:t xml:space="preserve">691 or </w:t>
            </w:r>
            <w:r w:rsidR="00A45FF9">
              <w:t>an</w:t>
            </w:r>
            <w:r>
              <w:t>other body corporate declared by the directors to be the company</w:t>
            </w:r>
            <w:r w:rsidR="00016234">
              <w:t>’</w:t>
            </w:r>
            <w:r>
              <w:t>s primary stock exchange for the purpose</w:t>
            </w:r>
            <w:r w:rsidR="002916F4">
              <w:t>s</w:t>
            </w:r>
            <w:r>
              <w:t xml:space="preserve"> of this definition.</w:t>
            </w:r>
          </w:p>
        </w:tc>
      </w:tr>
      <w:tr w:rsidR="00D560D8" w:rsidTr="00CD63DA">
        <w:tc>
          <w:tcPr>
            <w:tcW w:w="3596" w:type="dxa"/>
          </w:tcPr>
          <w:p w:rsidR="00D560D8" w:rsidRDefault="00D560D8" w:rsidP="000346BA">
            <w:pPr>
              <w:pStyle w:val="TableText"/>
              <w:rPr>
                <w:b/>
                <w:bCs/>
              </w:rPr>
            </w:pPr>
            <w:r>
              <w:rPr>
                <w:b/>
                <w:bCs/>
              </w:rPr>
              <w:t>Listing Rules</w:t>
            </w:r>
          </w:p>
        </w:tc>
        <w:tc>
          <w:tcPr>
            <w:tcW w:w="5266" w:type="dxa"/>
          </w:tcPr>
          <w:p w:rsidR="00D560D8" w:rsidRDefault="00D560D8" w:rsidP="000346BA">
            <w:pPr>
              <w:pStyle w:val="TableText"/>
            </w:pPr>
            <w:r w:rsidRPr="00CB4B58">
              <w:t>means</w:t>
            </w:r>
            <w:r>
              <w:rPr>
                <w:i/>
              </w:rPr>
              <w:t xml:space="preserve"> </w:t>
            </w:r>
            <w:r>
              <w:t>the listing rules of the Exchange.</w:t>
            </w:r>
          </w:p>
        </w:tc>
      </w:tr>
      <w:tr w:rsidR="00D560D8" w:rsidTr="00CD63DA">
        <w:tc>
          <w:tcPr>
            <w:tcW w:w="3596" w:type="dxa"/>
          </w:tcPr>
          <w:p w:rsidR="00D560D8" w:rsidRDefault="00D560D8" w:rsidP="000346BA">
            <w:pPr>
              <w:pStyle w:val="TableText"/>
              <w:rPr>
                <w:b/>
                <w:bCs/>
              </w:rPr>
            </w:pPr>
            <w:r>
              <w:rPr>
                <w:b/>
                <w:bCs/>
              </w:rPr>
              <w:t>Proper ASTC Transfer</w:t>
            </w:r>
          </w:p>
        </w:tc>
        <w:tc>
          <w:tcPr>
            <w:tcW w:w="5266" w:type="dxa"/>
          </w:tcPr>
          <w:p w:rsidR="00D560D8" w:rsidRDefault="00D560D8" w:rsidP="000346BA">
            <w:pPr>
              <w:pStyle w:val="TableText"/>
            </w:pPr>
            <w:r>
              <w:t xml:space="preserve">has the meaning given to that term in the </w:t>
            </w:r>
            <w:r w:rsidR="002916F4">
              <w:rPr>
                <w:i/>
              </w:rPr>
              <w:t>Corporations </w:t>
            </w:r>
            <w:r w:rsidRPr="00630A84">
              <w:rPr>
                <w:i/>
              </w:rPr>
              <w:t>Regulations 2001</w:t>
            </w:r>
            <w:r>
              <w:t xml:space="preserve"> (Cth).</w:t>
            </w:r>
          </w:p>
        </w:tc>
      </w:tr>
      <w:tr w:rsidR="00D560D8" w:rsidTr="00CD63DA">
        <w:tc>
          <w:tcPr>
            <w:tcW w:w="3596" w:type="dxa"/>
          </w:tcPr>
          <w:p w:rsidR="00D560D8" w:rsidRDefault="00D560D8" w:rsidP="000346BA">
            <w:pPr>
              <w:pStyle w:val="TableText"/>
              <w:rPr>
                <w:b/>
                <w:bCs/>
              </w:rPr>
            </w:pPr>
            <w:r>
              <w:rPr>
                <w:b/>
                <w:bCs/>
              </w:rPr>
              <w:t>Record Time</w:t>
            </w:r>
          </w:p>
        </w:tc>
        <w:tc>
          <w:tcPr>
            <w:tcW w:w="5266" w:type="dxa"/>
          </w:tcPr>
          <w:p w:rsidR="00D560D8" w:rsidRPr="00CB4B58" w:rsidRDefault="00D560D8" w:rsidP="00CB4B58">
            <w:pPr>
              <w:pStyle w:val="TableText"/>
            </w:pPr>
            <w:r w:rsidRPr="00CB4B58">
              <w:t>means:</w:t>
            </w:r>
          </w:p>
          <w:p w:rsidR="00D560D8" w:rsidRDefault="00D560D8" w:rsidP="00557611">
            <w:pPr>
              <w:pStyle w:val="TableText"/>
              <w:numPr>
                <w:ilvl w:val="0"/>
                <w:numId w:val="7"/>
              </w:numPr>
            </w:pPr>
            <w:bookmarkStart w:id="17" w:name="_Ref263070229"/>
            <w:r>
              <w:t xml:space="preserve">in the case of a meeting for which the caller of the meeting has decided, under the </w:t>
            </w:r>
            <w:r w:rsidR="002916F4">
              <w:t xml:space="preserve">Corporations </w:t>
            </w:r>
            <w:r w:rsidR="00C77FFA">
              <w:t>Act</w:t>
            </w:r>
            <w:r>
              <w:t>, that shares are to be taken to be held by the persons who held them at a specified time before the meeting, that time; and</w:t>
            </w:r>
            <w:bookmarkEnd w:id="17"/>
          </w:p>
          <w:p w:rsidR="00D560D8" w:rsidRDefault="00D560D8" w:rsidP="00557611">
            <w:pPr>
              <w:pStyle w:val="TableText"/>
              <w:numPr>
                <w:ilvl w:val="0"/>
                <w:numId w:val="7"/>
              </w:numPr>
            </w:pPr>
            <w:r>
              <w:t>in any other case, the time of the relevant meeting.</w:t>
            </w:r>
          </w:p>
        </w:tc>
      </w:tr>
      <w:tr w:rsidR="00D560D8" w:rsidTr="00CD63DA">
        <w:tc>
          <w:tcPr>
            <w:tcW w:w="3596" w:type="dxa"/>
          </w:tcPr>
          <w:p w:rsidR="00D560D8" w:rsidRDefault="00D560D8" w:rsidP="000346BA">
            <w:pPr>
              <w:pStyle w:val="TableText"/>
              <w:rPr>
                <w:b/>
                <w:bCs/>
              </w:rPr>
            </w:pPr>
            <w:r>
              <w:rPr>
                <w:b/>
                <w:bCs/>
              </w:rPr>
              <w:t>Relevant Law</w:t>
            </w:r>
          </w:p>
        </w:tc>
        <w:tc>
          <w:tcPr>
            <w:tcW w:w="5266" w:type="dxa"/>
          </w:tcPr>
          <w:p w:rsidR="00D560D8" w:rsidRPr="00CB4B58" w:rsidRDefault="00D560D8" w:rsidP="00CB4B58">
            <w:pPr>
              <w:pStyle w:val="TableText"/>
            </w:pPr>
            <w:r>
              <w:t xml:space="preserve">means the </w:t>
            </w:r>
            <w:r w:rsidR="00C77FFA">
              <w:t>Corporations Act</w:t>
            </w:r>
            <w:r w:rsidR="00753AE2">
              <w:t xml:space="preserve">, the Listing Rules and the </w:t>
            </w:r>
            <w:r>
              <w:t xml:space="preserve">Settlement </w:t>
            </w:r>
            <w:r w:rsidR="00AF08A1">
              <w:t xml:space="preserve">Operating </w:t>
            </w:r>
            <w:r>
              <w:t>Rules.</w:t>
            </w:r>
          </w:p>
        </w:tc>
      </w:tr>
      <w:tr w:rsidR="00D560D8" w:rsidTr="00CD63DA">
        <w:tc>
          <w:tcPr>
            <w:tcW w:w="3596" w:type="dxa"/>
          </w:tcPr>
          <w:p w:rsidR="00D560D8" w:rsidRDefault="00D560D8" w:rsidP="000346BA">
            <w:pPr>
              <w:pStyle w:val="TableText"/>
              <w:rPr>
                <w:b/>
                <w:bCs/>
              </w:rPr>
            </w:pPr>
            <w:r>
              <w:rPr>
                <w:b/>
                <w:bCs/>
              </w:rPr>
              <w:t>Representative</w:t>
            </w:r>
          </w:p>
        </w:tc>
        <w:tc>
          <w:tcPr>
            <w:tcW w:w="5266" w:type="dxa"/>
          </w:tcPr>
          <w:p w:rsidR="00D560D8" w:rsidRDefault="00D560D8" w:rsidP="000346BA">
            <w:pPr>
              <w:pStyle w:val="TableText"/>
            </w:pPr>
            <w:r w:rsidRPr="00CB4B58">
              <w:t>means</w:t>
            </w:r>
            <w:r>
              <w:t>,</w:t>
            </w:r>
            <w:r>
              <w:rPr>
                <w:i/>
              </w:rPr>
              <w:t xml:space="preserve"> </w:t>
            </w:r>
            <w:r w:rsidR="002930A3">
              <w:t>for</w:t>
            </w:r>
            <w:r>
              <w:t xml:space="preserve"> a member which is a body corporate and </w:t>
            </w:r>
            <w:r w:rsidR="002930A3">
              <w:t>for</w:t>
            </w:r>
            <w:r>
              <w:t xml:space="preserve"> a meeting, a person authorised </w:t>
            </w:r>
            <w:r w:rsidR="004D0417">
              <w:t>under</w:t>
            </w:r>
            <w:r>
              <w:t xml:space="preserve"> the </w:t>
            </w:r>
            <w:r w:rsidR="00C77FFA">
              <w:t>Corporations</w:t>
            </w:r>
            <w:r>
              <w:t xml:space="preserve"> </w:t>
            </w:r>
            <w:r w:rsidR="00C77FFA">
              <w:t xml:space="preserve">Act </w:t>
            </w:r>
            <w:r>
              <w:t>(or a corresponding previous law) by the body corporate to act as its representative at the meeting.</w:t>
            </w:r>
          </w:p>
        </w:tc>
      </w:tr>
      <w:tr w:rsidR="00753AE2" w:rsidTr="00CD63DA">
        <w:tc>
          <w:tcPr>
            <w:tcW w:w="3596" w:type="dxa"/>
          </w:tcPr>
          <w:p w:rsidR="00753AE2" w:rsidRDefault="00753AE2" w:rsidP="000C6B89">
            <w:pPr>
              <w:pStyle w:val="TableText"/>
              <w:rPr>
                <w:b/>
                <w:bCs/>
              </w:rPr>
            </w:pPr>
            <w:r>
              <w:rPr>
                <w:b/>
                <w:bCs/>
              </w:rPr>
              <w:t>Settlement Operating Rules</w:t>
            </w:r>
          </w:p>
        </w:tc>
        <w:tc>
          <w:tcPr>
            <w:tcW w:w="5266" w:type="dxa"/>
          </w:tcPr>
          <w:p w:rsidR="00753AE2" w:rsidRDefault="00753AE2" w:rsidP="000C6B89">
            <w:pPr>
              <w:pStyle w:val="TableText"/>
            </w:pPr>
            <w:r w:rsidRPr="00CB4B58">
              <w:t>means</w:t>
            </w:r>
            <w:r>
              <w:rPr>
                <w:i/>
              </w:rPr>
              <w:t xml:space="preserve"> </w:t>
            </w:r>
            <w:r>
              <w:t>the operating rules of ASX Settlement Pty Limited ACN 008 504 532 or the equivalent operating rules of the relevant Exchange.</w:t>
            </w:r>
          </w:p>
        </w:tc>
      </w:tr>
    </w:tbl>
    <w:p w:rsidR="00CD63DA" w:rsidRDefault="00CD63DA" w:rsidP="00CD63DA">
      <w:pPr>
        <w:pStyle w:val="Heading2"/>
      </w:pPr>
      <w:bookmarkStart w:id="18" w:name="_Toc256448635"/>
      <w:bookmarkStart w:id="19" w:name="_Toc425766950"/>
      <w:r>
        <w:lastRenderedPageBreak/>
        <w:t>Interpretation</w:t>
      </w:r>
      <w:bookmarkEnd w:id="18"/>
      <w:bookmarkEnd w:id="19"/>
    </w:p>
    <w:p w:rsidR="00CD63DA" w:rsidRPr="00CB4B58" w:rsidRDefault="00CD63DA" w:rsidP="000308FD">
      <w:pPr>
        <w:pStyle w:val="BodyText"/>
        <w:keepNext/>
      </w:pPr>
      <w:r>
        <w:t>In this constitution:</w:t>
      </w:r>
    </w:p>
    <w:p w:rsidR="00CD63DA" w:rsidRDefault="00CD63DA" w:rsidP="00CD63DA">
      <w:pPr>
        <w:pStyle w:val="Heading3"/>
      </w:pPr>
      <w:bookmarkStart w:id="20" w:name="_Ref263070377"/>
      <w:r>
        <w:t xml:space="preserve">a reference to a partly paid share is a reference to a share on </w:t>
      </w:r>
      <w:r w:rsidR="005E33EA">
        <w:t>which there is an amount unpaid;</w:t>
      </w:r>
      <w:bookmarkEnd w:id="20"/>
    </w:p>
    <w:p w:rsidR="00CD63DA" w:rsidRDefault="00CD63DA" w:rsidP="00CD63DA">
      <w:pPr>
        <w:pStyle w:val="Heading3"/>
      </w:pPr>
      <w:r>
        <w:t xml:space="preserve">a reference to an amount unpaid on a share includes a reference to any amount of </w:t>
      </w:r>
      <w:r w:rsidR="00AC1B4F">
        <w:t>the issue price which is unpaid;</w:t>
      </w:r>
    </w:p>
    <w:p w:rsidR="00CD63DA" w:rsidRDefault="00CD63DA" w:rsidP="00CD63DA">
      <w:pPr>
        <w:pStyle w:val="Heading3"/>
      </w:pPr>
      <w:r>
        <w:t xml:space="preserve">a reference to a call or an amount called on a share includes a reference to a sum that, by the terms of issue of a share, becomes payable </w:t>
      </w:r>
      <w:r w:rsidR="005E33EA">
        <w:t>at one or more fixed times;</w:t>
      </w:r>
    </w:p>
    <w:p w:rsidR="00CD63DA" w:rsidRDefault="00CD63DA" w:rsidP="00CD63DA">
      <w:pPr>
        <w:pStyle w:val="Heading3"/>
      </w:pPr>
      <w:r>
        <w:t>a reference to a member for the purposes of a meeting of members for which the caller of the meeting has determined a Record Time is a reference to a registered holder of shares</w:t>
      </w:r>
      <w:r w:rsidR="000D2A27">
        <w:t xml:space="preserve"> </w:t>
      </w:r>
      <w:r w:rsidR="00864EF0">
        <w:t>at the relevant Record Time;</w:t>
      </w:r>
    </w:p>
    <w:p w:rsidR="00CD63DA" w:rsidRDefault="00CD63DA" w:rsidP="00CD63DA">
      <w:pPr>
        <w:pStyle w:val="Heading3"/>
      </w:pPr>
      <w:r>
        <w:t>a reference to a member present at a general meeting is a reference to a member present in person or by pr</w:t>
      </w:r>
      <w:r w:rsidR="00864EF0">
        <w:t>oxy, attorney or Representative;</w:t>
      </w:r>
    </w:p>
    <w:p w:rsidR="00CD63DA" w:rsidRDefault="00CD63DA" w:rsidP="00CD63DA">
      <w:pPr>
        <w:pStyle w:val="Heading3"/>
      </w:pPr>
      <w:r>
        <w:t>a reference to a person holding or occupying a particular office or position is a reference to any person who occupies or performs the du</w:t>
      </w:r>
      <w:r w:rsidR="00864EF0">
        <w:t>ties of that office or position;</w:t>
      </w:r>
    </w:p>
    <w:p w:rsidR="00B37B86" w:rsidRDefault="00B37B86" w:rsidP="00B77FD5">
      <w:pPr>
        <w:pStyle w:val="Heading3"/>
        <w:keepNext/>
      </w:pPr>
      <w:r>
        <w:t>unless the contrary intention appears:</w:t>
      </w:r>
    </w:p>
    <w:p w:rsidR="00B37B86" w:rsidRDefault="00B37B86" w:rsidP="00B37B86">
      <w:pPr>
        <w:pStyle w:val="Heading4"/>
      </w:pPr>
      <w:r>
        <w:t>a reference to a person includes a corporation, trust, partnership, unincorporated body, government and local authority or agency, or other entity whether or not it comprises a separate legal entity;</w:t>
      </w:r>
    </w:p>
    <w:p w:rsidR="00CD63DA" w:rsidRDefault="00CD63DA" w:rsidP="00B37B86">
      <w:pPr>
        <w:pStyle w:val="Heading4"/>
      </w:pPr>
      <w:r>
        <w:t>a reference to a person includes that person</w:t>
      </w:r>
      <w:r w:rsidR="00016234">
        <w:t>’</w:t>
      </w:r>
      <w:r>
        <w:t>s successors</w:t>
      </w:r>
      <w:r w:rsidR="007C5454">
        <w:t>,</w:t>
      </w:r>
      <w:r w:rsidR="008065B8">
        <w:t xml:space="preserve"> legal personal representatives,</w:t>
      </w:r>
      <w:r w:rsidR="007C5454">
        <w:t xml:space="preserve"> permitted substitutes and pe</w:t>
      </w:r>
      <w:r w:rsidR="000C6F3A">
        <w:t>r</w:t>
      </w:r>
      <w:r w:rsidR="007C5454">
        <w:t>mitted assigns</w:t>
      </w:r>
      <w:r>
        <w:t>;</w:t>
      </w:r>
    </w:p>
    <w:p w:rsidR="00B37B86" w:rsidRDefault="00B37B86" w:rsidP="00B37B86">
      <w:pPr>
        <w:pStyle w:val="Heading4"/>
      </w:pPr>
      <w:r>
        <w:t>a reference to legislation or to a provision of legislation (including subordinate legislation) is to that legislation as amended, re-enacted or replaced, and includes any subordinate legislation issued under it;</w:t>
      </w:r>
    </w:p>
    <w:p w:rsidR="002F3438" w:rsidRDefault="00CD63DA" w:rsidP="00B37B86">
      <w:pPr>
        <w:pStyle w:val="Heading4"/>
      </w:pPr>
      <w:bookmarkStart w:id="21" w:name="_Ref340668626"/>
      <w:r>
        <w:t xml:space="preserve">a reference to the Listing Rules or the Settlement </w:t>
      </w:r>
      <w:r w:rsidR="00AF08A1">
        <w:t xml:space="preserve">Operating </w:t>
      </w:r>
      <w:r>
        <w:t>Rules includes any variation, consolidation or replacement of those rules and is to be taken to be subject to any applicable waiver or exemption;</w:t>
      </w:r>
      <w:bookmarkEnd w:id="21"/>
    </w:p>
    <w:p w:rsidR="00B37B86" w:rsidRDefault="00B37B86" w:rsidP="00B37B86">
      <w:pPr>
        <w:pStyle w:val="Heading4"/>
      </w:pPr>
      <w:r>
        <w:t>if a word or phrase is defined, its other grammatical forms have a corresponding meaning;</w:t>
      </w:r>
    </w:p>
    <w:p w:rsidR="00487D23" w:rsidRDefault="00487D23" w:rsidP="00B37B86">
      <w:pPr>
        <w:pStyle w:val="Heading4"/>
      </w:pPr>
      <w:r>
        <w:t>a reference to a rule is a reference to a rule of this constitution;</w:t>
      </w:r>
    </w:p>
    <w:p w:rsidR="00B37B86" w:rsidRDefault="00B37B86" w:rsidP="00B37B86">
      <w:pPr>
        <w:pStyle w:val="Heading4"/>
      </w:pPr>
      <w:r>
        <w:t>a reference to a document or agreement (including a reference to this document) is to that document or agreement as amended, supplemented, varied or replaced; and</w:t>
      </w:r>
    </w:p>
    <w:p w:rsidR="00B37B86" w:rsidRDefault="00B37B86" w:rsidP="00B37B86">
      <w:pPr>
        <w:pStyle w:val="Heading4"/>
      </w:pPr>
      <w:r>
        <w:t>if any day on or by which a person must do something under this document is not a Business Day, then the person must do it on or by the next Business Day; and</w:t>
      </w:r>
    </w:p>
    <w:p w:rsidR="00CD63DA" w:rsidRDefault="00CD63DA" w:rsidP="00487D23">
      <w:pPr>
        <w:pStyle w:val="Heading3"/>
      </w:pPr>
      <w:r>
        <w:t xml:space="preserve">headings are for convenience </w:t>
      </w:r>
      <w:r w:rsidR="000D2A27">
        <w:t xml:space="preserve">only </w:t>
      </w:r>
      <w:r>
        <w:t xml:space="preserve">and do not affect </w:t>
      </w:r>
      <w:r w:rsidR="000D2A27">
        <w:t>interpretation</w:t>
      </w:r>
      <w:r>
        <w:t>.</w:t>
      </w:r>
    </w:p>
    <w:p w:rsidR="00630A84" w:rsidRDefault="00630A84" w:rsidP="00630A84">
      <w:pPr>
        <w:pStyle w:val="Heading2"/>
      </w:pPr>
      <w:bookmarkStart w:id="22" w:name="_Toc425766951"/>
      <w:r>
        <w:lastRenderedPageBreak/>
        <w:t xml:space="preserve">Application of the </w:t>
      </w:r>
      <w:r w:rsidR="00C578FA">
        <w:t>Relevant Law</w:t>
      </w:r>
      <w:bookmarkEnd w:id="22"/>
    </w:p>
    <w:p w:rsidR="00630A84" w:rsidRDefault="00FA7EA4" w:rsidP="009D6933">
      <w:pPr>
        <w:pStyle w:val="Heading3"/>
      </w:pPr>
      <w:r>
        <w:t xml:space="preserve">The replaceable rules </w:t>
      </w:r>
      <w:r w:rsidR="00C578FA">
        <w:t xml:space="preserve">in the Corporations Act </w:t>
      </w:r>
      <w:r>
        <w:t>do not apply to the company</w:t>
      </w:r>
      <w:r w:rsidR="00630A84">
        <w:t>.</w:t>
      </w:r>
    </w:p>
    <w:p w:rsidR="00F92036" w:rsidRDefault="00F92036" w:rsidP="009D6933">
      <w:pPr>
        <w:pStyle w:val="Heading3"/>
      </w:pPr>
      <w:bookmarkStart w:id="23" w:name="_Ref340587539"/>
      <w:r>
        <w:t xml:space="preserve">A reference to the Exchange, the Listing Rules or the Settlement </w:t>
      </w:r>
      <w:r w:rsidR="00AF08A1">
        <w:t xml:space="preserve">Operating </w:t>
      </w:r>
      <w:r>
        <w:t xml:space="preserve">Rules only applies while the company is included in the </w:t>
      </w:r>
      <w:r w:rsidR="00956949">
        <w:t xml:space="preserve">official </w:t>
      </w:r>
      <w:r>
        <w:t>list of the Exchange.</w:t>
      </w:r>
      <w:bookmarkEnd w:id="23"/>
    </w:p>
    <w:p w:rsidR="00572E1F" w:rsidRDefault="00572E1F" w:rsidP="009D6933">
      <w:pPr>
        <w:pStyle w:val="Heading3"/>
      </w:pPr>
      <w:r>
        <w:t xml:space="preserve">Where an expression is used in a manner </w:t>
      </w:r>
      <w:r w:rsidR="00CC7EA7">
        <w:t xml:space="preserve">consistent with a provision of the </w:t>
      </w:r>
      <w:r w:rsidR="00F92036">
        <w:t>Relevant Law</w:t>
      </w:r>
      <w:r w:rsidR="00CC7EA7">
        <w:t>, the expression has the same meaning as in that provision.</w:t>
      </w:r>
    </w:p>
    <w:p w:rsidR="00FA3650" w:rsidRDefault="00FA3650" w:rsidP="002F3438">
      <w:pPr>
        <w:pStyle w:val="Heading3"/>
        <w:keepNext/>
      </w:pPr>
      <w:bookmarkStart w:id="24" w:name="_Ref340587570"/>
      <w:r>
        <w:t xml:space="preserve">While the </w:t>
      </w:r>
      <w:r w:rsidR="000410AF">
        <w:t>c</w:t>
      </w:r>
      <w:r>
        <w:t xml:space="preserve">ompany is </w:t>
      </w:r>
      <w:r w:rsidR="000410AF">
        <w:t xml:space="preserve">included in </w:t>
      </w:r>
      <w:r>
        <w:t xml:space="preserve">the </w:t>
      </w:r>
      <w:r w:rsidR="00840797">
        <w:t>o</w:t>
      </w:r>
      <w:r>
        <w:t xml:space="preserve">fficial </w:t>
      </w:r>
      <w:r w:rsidR="00840797">
        <w:t>l</w:t>
      </w:r>
      <w:r>
        <w:t>ist of</w:t>
      </w:r>
      <w:r w:rsidR="00956949">
        <w:t xml:space="preserve"> the</w:t>
      </w:r>
      <w:r>
        <w:t xml:space="preserve"> </w:t>
      </w:r>
      <w:r w:rsidR="00840797">
        <w:t>Exchange</w:t>
      </w:r>
      <w:r>
        <w:t>, the following rules apply:</w:t>
      </w:r>
      <w:bookmarkEnd w:id="24"/>
    </w:p>
    <w:p w:rsidR="00FA3650" w:rsidRDefault="00572A36" w:rsidP="008C48DF">
      <w:pPr>
        <w:pStyle w:val="Heading4"/>
      </w:pPr>
      <w:r>
        <w:t>despite</w:t>
      </w:r>
      <w:r w:rsidR="00FA3650">
        <w:t xml:space="preserve"> anything contained in these rules, if the Listing Rules prohibit an act being done, the act must not be done;</w:t>
      </w:r>
    </w:p>
    <w:p w:rsidR="00FA3650" w:rsidRDefault="00FA3650" w:rsidP="008C48DF">
      <w:pPr>
        <w:pStyle w:val="Heading4"/>
      </w:pPr>
      <w:r>
        <w:t>nothing contained in these rules prevents an act being done that the Listing Rules require to be done;</w:t>
      </w:r>
    </w:p>
    <w:p w:rsidR="00FA3650" w:rsidRDefault="00FA3650" w:rsidP="008C48DF">
      <w:pPr>
        <w:pStyle w:val="Heading4"/>
      </w:pPr>
      <w:r>
        <w:t>if the Listing Rules require an act to be done or not to be done, authority is given for that act to be done or not to be done (as the case may be);</w:t>
      </w:r>
    </w:p>
    <w:p w:rsidR="00FA3650" w:rsidRDefault="00FA3650" w:rsidP="008C48DF">
      <w:pPr>
        <w:pStyle w:val="Heading4"/>
      </w:pPr>
      <w:r>
        <w:t xml:space="preserve">if the Listing Rules require these rules to contain a provision and they do not contain </w:t>
      </w:r>
      <w:r w:rsidR="005F6D8A">
        <w:t>that</w:t>
      </w:r>
      <w:r>
        <w:t xml:space="preserve"> provision, these rules are </w:t>
      </w:r>
      <w:r w:rsidR="004E1CC6">
        <w:t>taken</w:t>
      </w:r>
      <w:r>
        <w:t xml:space="preserve"> to contain that provision;</w:t>
      </w:r>
    </w:p>
    <w:p w:rsidR="00FA3650" w:rsidRDefault="00FA3650" w:rsidP="008C48DF">
      <w:pPr>
        <w:pStyle w:val="Heading4"/>
      </w:pPr>
      <w:r>
        <w:t xml:space="preserve">if the Listing Rules require these rules not to contain a provision and they contain </w:t>
      </w:r>
      <w:r w:rsidR="005F6D8A">
        <w:t>that</w:t>
      </w:r>
      <w:r>
        <w:t xml:space="preserve"> provision, these rules are </w:t>
      </w:r>
      <w:r w:rsidR="004E1CC6">
        <w:t>taken</w:t>
      </w:r>
      <w:r>
        <w:t xml:space="preserve"> not to contain that provision;</w:t>
      </w:r>
      <w:r w:rsidR="00B77FD5">
        <w:t xml:space="preserve"> and</w:t>
      </w:r>
    </w:p>
    <w:p w:rsidR="00FA7EA4" w:rsidRDefault="00FA3650" w:rsidP="008C48DF">
      <w:pPr>
        <w:pStyle w:val="Heading4"/>
      </w:pPr>
      <w:r>
        <w:t xml:space="preserve">if any provision of these rules is or becomes inconsistent with the Listing Rules, these rules are </w:t>
      </w:r>
      <w:r w:rsidR="004E1CC6">
        <w:t>taken</w:t>
      </w:r>
      <w:r>
        <w:t xml:space="preserve"> not to contain that provision to the extent of the inconsistency.</w:t>
      </w:r>
    </w:p>
    <w:p w:rsidR="00630A84" w:rsidRDefault="00630A84" w:rsidP="009D6933">
      <w:pPr>
        <w:pStyle w:val="Heading2"/>
      </w:pPr>
      <w:bookmarkStart w:id="25" w:name="_Toc425766952"/>
      <w:r>
        <w:t>Exercising powers</w:t>
      </w:r>
      <w:bookmarkEnd w:id="25"/>
    </w:p>
    <w:p w:rsidR="00CC7EA7" w:rsidRDefault="00CC7EA7" w:rsidP="009D6933">
      <w:pPr>
        <w:pStyle w:val="Heading3"/>
      </w:pPr>
      <w:r>
        <w:t xml:space="preserve">The company may exercise any power, take any action or engage in any conduct which the </w:t>
      </w:r>
      <w:r w:rsidR="00C77FFA">
        <w:t>Corporations</w:t>
      </w:r>
      <w:r>
        <w:t xml:space="preserve"> </w:t>
      </w:r>
      <w:r w:rsidR="00C77FFA">
        <w:t xml:space="preserve">Act </w:t>
      </w:r>
      <w:r>
        <w:t>permits a company limited by shares to exercise, take or engage in.</w:t>
      </w:r>
    </w:p>
    <w:p w:rsidR="00CC7EA7" w:rsidRDefault="00CC7EA7" w:rsidP="009D6933">
      <w:pPr>
        <w:pStyle w:val="Heading3"/>
      </w:pPr>
      <w:r>
        <w:t>A power conferred on a person to do a particular act or thing under this constitution includes, unless the contrary intention appear</w:t>
      </w:r>
      <w:r w:rsidR="0092548C">
        <w:t>s</w:t>
      </w:r>
      <w:r>
        <w:t>, a power (exercisable in the same way and subject to the same conditions) to repeal</w:t>
      </w:r>
      <w:r w:rsidR="00D539C9">
        <w:t>,</w:t>
      </w:r>
      <w:r>
        <w:t xml:space="preserve"> rescind, revoke, amend or vary that act or thing.</w:t>
      </w:r>
    </w:p>
    <w:p w:rsidR="00CC7EA7" w:rsidRDefault="00CC7EA7" w:rsidP="00B77FD5">
      <w:pPr>
        <w:pStyle w:val="Heading3"/>
        <w:keepNext/>
      </w:pPr>
      <w:r>
        <w:t>A power conferred under this constitution to do a particular act or thing:</w:t>
      </w:r>
    </w:p>
    <w:p w:rsidR="0092548C" w:rsidRDefault="0092548C" w:rsidP="0092548C">
      <w:pPr>
        <w:pStyle w:val="Heading4"/>
      </w:pPr>
      <w:r>
        <w:t>may be exercised from time to time and subject to conditions; and</w:t>
      </w:r>
    </w:p>
    <w:p w:rsidR="0092548C" w:rsidRDefault="0092548C" w:rsidP="0092548C">
      <w:pPr>
        <w:pStyle w:val="Heading4"/>
      </w:pPr>
      <w:r>
        <w:t xml:space="preserve">may, where the power concerns particular matters, be exercised </w:t>
      </w:r>
      <w:r w:rsidR="002930A3">
        <w:t>for</w:t>
      </w:r>
      <w:r>
        <w:t xml:space="preserve"> only some of those matters or as to a particular class of those matters, and to make different provision concerning different matters or different classes of matters.</w:t>
      </w:r>
    </w:p>
    <w:p w:rsidR="0092548C" w:rsidRDefault="0092548C" w:rsidP="00B77FD5">
      <w:pPr>
        <w:pStyle w:val="Heading3"/>
        <w:keepNext/>
      </w:pPr>
      <w:r>
        <w:t>Where a power to appoint a person to an office or position is conferred under this constitution (except the power to appoint a director under rule</w:t>
      </w:r>
      <w:r w:rsidR="009965CC">
        <w:t> </w:t>
      </w:r>
      <w:r w:rsidR="00420AAE">
        <w:fldChar w:fldCharType="begin"/>
      </w:r>
      <w:r w:rsidR="00572A36">
        <w:instrText xml:space="preserve"> REF _Ref263603386 \r \h </w:instrText>
      </w:r>
      <w:r w:rsidR="00420AAE">
        <w:fldChar w:fldCharType="separate"/>
      </w:r>
      <w:r w:rsidR="007217AB">
        <w:t>19.2(a)</w:t>
      </w:r>
      <w:r w:rsidR="00420AAE">
        <w:fldChar w:fldCharType="end"/>
      </w:r>
      <w:r>
        <w:t>) the power includes, unless the contrary intention appears, a power to:</w:t>
      </w:r>
    </w:p>
    <w:p w:rsidR="00630A84" w:rsidRDefault="00630A84" w:rsidP="009D6933">
      <w:pPr>
        <w:pStyle w:val="Heading4"/>
      </w:pPr>
      <w:r>
        <w:t>appoint a person to act in the office or position until a person is appointed to</w:t>
      </w:r>
      <w:r w:rsidR="009D6933">
        <w:t xml:space="preserve"> </w:t>
      </w:r>
      <w:r>
        <w:t>the office or position;</w:t>
      </w:r>
    </w:p>
    <w:p w:rsidR="00630A84" w:rsidRDefault="00630A84" w:rsidP="009D6933">
      <w:pPr>
        <w:pStyle w:val="Heading4"/>
      </w:pPr>
      <w:r>
        <w:lastRenderedPageBreak/>
        <w:t>remove or suspend any person appointed (without prejudice to any rights or obligations under any contract between the person and the company); and</w:t>
      </w:r>
    </w:p>
    <w:p w:rsidR="00630A84" w:rsidRDefault="00630A84" w:rsidP="009D6933">
      <w:pPr>
        <w:pStyle w:val="Heading4"/>
      </w:pPr>
      <w:r>
        <w:t>appoint another person temporarily in the place of any person removed or suspended or in the place of any sick or absent holder of the office or position.</w:t>
      </w:r>
    </w:p>
    <w:p w:rsidR="00630A84" w:rsidRDefault="00630A84" w:rsidP="00B77FD5">
      <w:pPr>
        <w:pStyle w:val="Heading3"/>
        <w:keepNext/>
      </w:pPr>
      <w:r>
        <w:t>Where this constitution gives power to a person to delegate a function or power:</w:t>
      </w:r>
    </w:p>
    <w:p w:rsidR="00630A84" w:rsidRDefault="00630A84" w:rsidP="009D6933">
      <w:pPr>
        <w:pStyle w:val="Heading4"/>
      </w:pPr>
      <w:r>
        <w:t>the delegation may be concurrent with, or (except in the case of a delegation by the directors) to the exclusion of, the performance or exercise of that function or power by the person;</w:t>
      </w:r>
    </w:p>
    <w:p w:rsidR="00630A84" w:rsidRDefault="00630A84" w:rsidP="009D6933">
      <w:pPr>
        <w:pStyle w:val="Heading4"/>
      </w:pPr>
      <w:r>
        <w:t>the delegation may be either general or limited in any way provided in the terms of delegation;</w:t>
      </w:r>
    </w:p>
    <w:p w:rsidR="00630A84" w:rsidRDefault="00630A84" w:rsidP="009D6933">
      <w:pPr>
        <w:pStyle w:val="Heading4"/>
      </w:pPr>
      <w:r>
        <w:t>the delegation need not be to a specified person but may be to any person holding, occupying or performing the duties of a specified office or position;</w:t>
      </w:r>
    </w:p>
    <w:p w:rsidR="00630A84" w:rsidRDefault="00630A84" w:rsidP="009D6933">
      <w:pPr>
        <w:pStyle w:val="Heading4"/>
      </w:pPr>
      <w:r>
        <w:t>the delegation may include the power to delegate; and</w:t>
      </w:r>
    </w:p>
    <w:p w:rsidR="00630A84" w:rsidRDefault="00630A84" w:rsidP="009D6933">
      <w:pPr>
        <w:pStyle w:val="Heading4"/>
      </w:pPr>
      <w:r>
        <w:t>where performing or exercising that function or power depends on that person</w:t>
      </w:r>
      <w:r w:rsidR="00016234">
        <w:t>’</w:t>
      </w:r>
      <w:r>
        <w:t>s opinion, belief or state of mind about a matter, that function or power may be performed or exercised by the delegate on the delegate</w:t>
      </w:r>
      <w:r w:rsidR="00016234">
        <w:t>’</w:t>
      </w:r>
      <w:r>
        <w:t>s opinion, belief or state of mind about that matter.</w:t>
      </w:r>
    </w:p>
    <w:p w:rsidR="00630A84" w:rsidRDefault="00A11DE9" w:rsidP="00425B50">
      <w:pPr>
        <w:pStyle w:val="Heading1"/>
      </w:pPr>
      <w:bookmarkStart w:id="26" w:name="_Toc425766953"/>
      <w:r>
        <w:t>C</w:t>
      </w:r>
      <w:r w:rsidR="00630A84">
        <w:t>apital</w:t>
      </w:r>
      <w:bookmarkEnd w:id="26"/>
    </w:p>
    <w:p w:rsidR="00630A84" w:rsidRDefault="00630A84" w:rsidP="00425B50">
      <w:pPr>
        <w:pStyle w:val="Heading2"/>
      </w:pPr>
      <w:bookmarkStart w:id="27" w:name="_Toc425766954"/>
      <w:r>
        <w:t>Shares</w:t>
      </w:r>
      <w:bookmarkEnd w:id="27"/>
    </w:p>
    <w:p w:rsidR="00630A84" w:rsidRDefault="00630A84" w:rsidP="00B77FD5">
      <w:pPr>
        <w:pStyle w:val="BodyText"/>
        <w:keepNext/>
      </w:pPr>
      <w:r>
        <w:t>Subject to this constitution</w:t>
      </w:r>
      <w:r w:rsidR="000B526E">
        <w:t xml:space="preserve"> and the Relevant Law</w:t>
      </w:r>
      <w:r>
        <w:t>, the directors may</w:t>
      </w:r>
      <w:r w:rsidR="00700DD6">
        <w:t>:</w:t>
      </w:r>
    </w:p>
    <w:p w:rsidR="00425B50" w:rsidRDefault="00630A84" w:rsidP="000273FE">
      <w:pPr>
        <w:pStyle w:val="Heading3"/>
      </w:pPr>
      <w:r>
        <w:t>issue</w:t>
      </w:r>
      <w:r w:rsidR="000273FE">
        <w:t xml:space="preserve"> and cancel</w:t>
      </w:r>
      <w:r>
        <w:t xml:space="preserve"> shares;</w:t>
      </w:r>
    </w:p>
    <w:p w:rsidR="00357CDD" w:rsidRDefault="00357CDD" w:rsidP="000273FE">
      <w:pPr>
        <w:pStyle w:val="Heading3"/>
      </w:pPr>
      <w:r>
        <w:t>grant options over unissued shares;</w:t>
      </w:r>
    </w:p>
    <w:p w:rsidR="00357CDD" w:rsidRDefault="00357CDD" w:rsidP="000273FE">
      <w:pPr>
        <w:pStyle w:val="Heading3"/>
      </w:pPr>
      <w:r>
        <w:t>settle the manner in which fractions of a share are to be dealt with; and</w:t>
      </w:r>
    </w:p>
    <w:p w:rsidR="00630A84" w:rsidRDefault="00630A84" w:rsidP="00B77FD5">
      <w:pPr>
        <w:pStyle w:val="Heading3"/>
        <w:keepNext/>
      </w:pPr>
      <w:r>
        <w:t>decide:</w:t>
      </w:r>
    </w:p>
    <w:p w:rsidR="00630A84" w:rsidRDefault="00630A84" w:rsidP="00357CDD">
      <w:pPr>
        <w:pStyle w:val="Heading4"/>
      </w:pPr>
      <w:r>
        <w:t>the persons to whom shares are issued or options are granted;</w:t>
      </w:r>
    </w:p>
    <w:p w:rsidR="00630A84" w:rsidRDefault="00630A84" w:rsidP="00357CDD">
      <w:pPr>
        <w:pStyle w:val="Heading4"/>
      </w:pPr>
      <w:r>
        <w:t>the terms on which shares are issued or options are granted; and</w:t>
      </w:r>
    </w:p>
    <w:p w:rsidR="00630A84" w:rsidRDefault="00630A84" w:rsidP="00357CDD">
      <w:pPr>
        <w:pStyle w:val="Heading4"/>
      </w:pPr>
      <w:r>
        <w:t>the rights and restrictions attached to those shares or options.</w:t>
      </w:r>
    </w:p>
    <w:p w:rsidR="00630A84" w:rsidRDefault="00425B50" w:rsidP="00425B50">
      <w:pPr>
        <w:pStyle w:val="Heading2"/>
      </w:pPr>
      <w:bookmarkStart w:id="28" w:name="_Toc257883049"/>
      <w:bookmarkStart w:id="29" w:name="_Toc425766955"/>
      <w:r>
        <w:t>P</w:t>
      </w:r>
      <w:r w:rsidR="00630A84">
        <w:t>reference share</w:t>
      </w:r>
      <w:r w:rsidR="000C114F">
        <w:t xml:space="preserve"> rights</w:t>
      </w:r>
      <w:bookmarkEnd w:id="28"/>
      <w:bookmarkEnd w:id="29"/>
    </w:p>
    <w:p w:rsidR="007E45B9" w:rsidRDefault="007E45B9" w:rsidP="00D3032F">
      <w:pPr>
        <w:pStyle w:val="Heading3"/>
      </w:pPr>
      <w:r>
        <w:t>The company may issue preference shares including preference shares which are, at the option of the company or holder, liable to be redeemed or convert</w:t>
      </w:r>
      <w:r w:rsidR="00BF765B">
        <w:t xml:space="preserve">ed </w:t>
      </w:r>
      <w:r>
        <w:t>to ordinary shares.</w:t>
      </w:r>
    </w:p>
    <w:p w:rsidR="000C114F" w:rsidRDefault="007E45B9" w:rsidP="00B77FD5">
      <w:pPr>
        <w:pStyle w:val="Heading3"/>
        <w:keepNext/>
      </w:pPr>
      <w:r>
        <w:t>Each preference</w:t>
      </w:r>
      <w:r w:rsidR="00956949">
        <w:t xml:space="preserve"> share</w:t>
      </w:r>
      <w:r>
        <w:t xml:space="preserve"> con</w:t>
      </w:r>
      <w:r w:rsidR="000C61EC">
        <w:t>fers on the holder the right to</w:t>
      </w:r>
      <w:r w:rsidR="000C114F">
        <w:t>:</w:t>
      </w:r>
    </w:p>
    <w:p w:rsidR="000C114F" w:rsidRDefault="000C114F" w:rsidP="000C114F">
      <w:pPr>
        <w:pStyle w:val="Heading4"/>
      </w:pPr>
      <w:r>
        <w:t>receive a preferential dividend, in priority to the payment of any dividend on the ordinary shares, at a rate</w:t>
      </w:r>
      <w:r w:rsidR="00A37612">
        <w:t xml:space="preserve"> (which may be fixed or variable)</w:t>
      </w:r>
      <w:r>
        <w:t xml:space="preserve"> and on the basis </w:t>
      </w:r>
      <w:r w:rsidR="00A37612">
        <w:lastRenderedPageBreak/>
        <w:t xml:space="preserve">(including whether cumulative or not) </w:t>
      </w:r>
      <w:r>
        <w:t xml:space="preserve">decided by the directors </w:t>
      </w:r>
      <w:r w:rsidR="007E45B9">
        <w:t xml:space="preserve">at the time </w:t>
      </w:r>
      <w:r>
        <w:t>of issue;</w:t>
      </w:r>
    </w:p>
    <w:p w:rsidR="00A37612" w:rsidRDefault="00A37612" w:rsidP="00A37612">
      <w:pPr>
        <w:pStyle w:val="Heading4"/>
      </w:pPr>
      <w:r>
        <w:t xml:space="preserve">participate with the ordinary shares in profits and assets of the company, including on a winding up, if and to the extent the directors decide </w:t>
      </w:r>
      <w:r w:rsidR="00FB24B5">
        <w:t xml:space="preserve">at </w:t>
      </w:r>
      <w:r>
        <w:t xml:space="preserve">the </w:t>
      </w:r>
      <w:r w:rsidR="00FB24B5">
        <w:t xml:space="preserve">time </w:t>
      </w:r>
      <w:r>
        <w:t>of issue;</w:t>
      </w:r>
    </w:p>
    <w:p w:rsidR="00A37612" w:rsidRDefault="00A37612" w:rsidP="00B77FD5">
      <w:pPr>
        <w:pStyle w:val="Heading4"/>
        <w:keepNext/>
      </w:pPr>
      <w:r>
        <w:t>in a winding up and on redemption</w:t>
      </w:r>
      <w:r w:rsidR="00364BBF">
        <w:t>,</w:t>
      </w:r>
      <w:r>
        <w:t xml:space="preserve"> payment in priority to the ordinary shares of:</w:t>
      </w:r>
    </w:p>
    <w:p w:rsidR="00A37612" w:rsidRDefault="00A37612" w:rsidP="00A37612">
      <w:pPr>
        <w:pStyle w:val="Heading5"/>
      </w:pPr>
      <w:r>
        <w:t>the amount of any dividend accrued but unpaid on the share at the date of winding up or the date of redemption; and</w:t>
      </w:r>
    </w:p>
    <w:p w:rsidR="00A37612" w:rsidRDefault="00A37612" w:rsidP="00A37612">
      <w:pPr>
        <w:pStyle w:val="Heading5"/>
      </w:pPr>
      <w:r>
        <w:t>any additional amount specified in the terms of issue;</w:t>
      </w:r>
    </w:p>
    <w:p w:rsidR="00A37612" w:rsidRDefault="00A37612" w:rsidP="00A37612">
      <w:pPr>
        <w:pStyle w:val="Heading4"/>
      </w:pPr>
      <w:r>
        <w:t xml:space="preserve">(to the extent directors may decide </w:t>
      </w:r>
      <w:r w:rsidR="001307EB">
        <w:t xml:space="preserve">at </w:t>
      </w:r>
      <w:r>
        <w:t xml:space="preserve">the </w:t>
      </w:r>
      <w:r w:rsidR="001307EB">
        <w:t xml:space="preserve">time </w:t>
      </w:r>
      <w:r>
        <w:t>of issue)</w:t>
      </w:r>
      <w:r w:rsidR="001307EB">
        <w:t xml:space="preserve">, </w:t>
      </w:r>
      <w:r>
        <w:t>a bonus issue or capitalisation of profits in favour of holders of those shares only;</w:t>
      </w:r>
      <w:r w:rsidR="00B77FD5">
        <w:t xml:space="preserve"> and</w:t>
      </w:r>
    </w:p>
    <w:p w:rsidR="00A37612" w:rsidRDefault="00A37612" w:rsidP="00B77FD5">
      <w:pPr>
        <w:pStyle w:val="Heading4"/>
        <w:keepNext/>
      </w:pPr>
      <w:bookmarkStart w:id="30" w:name="_Ref257894154"/>
      <w:bookmarkStart w:id="31" w:name="_Ref256449518"/>
      <w:r>
        <w:t xml:space="preserve">vote at </w:t>
      </w:r>
      <w:r w:rsidR="00E80B23">
        <w:t>any general meeting</w:t>
      </w:r>
      <w:r>
        <w:t xml:space="preserve"> of </w:t>
      </w:r>
      <w:r w:rsidR="00E80B23">
        <w:t>the company</w:t>
      </w:r>
      <w:r>
        <w:t>, but only in the following circumstances:</w:t>
      </w:r>
      <w:bookmarkEnd w:id="30"/>
    </w:p>
    <w:p w:rsidR="00A37612" w:rsidRDefault="00A37612" w:rsidP="00A37612">
      <w:pPr>
        <w:pStyle w:val="Heading5"/>
      </w:pPr>
      <w:r>
        <w:t>on a proposal to reduce the share capital of the company, affect the rights attached to the share, to wind up the company or for the disposal of the whole of the property, business and undertaking of the company;</w:t>
      </w:r>
    </w:p>
    <w:p w:rsidR="00A37612" w:rsidRDefault="00A37612" w:rsidP="00A37612">
      <w:pPr>
        <w:pStyle w:val="Heading5"/>
      </w:pPr>
      <w:r>
        <w:t>on a resolution to approve the terms of a buy</w:t>
      </w:r>
      <w:r w:rsidR="00B717B2">
        <w:t>-</w:t>
      </w:r>
      <w:r>
        <w:t>back agreement;</w:t>
      </w:r>
    </w:p>
    <w:p w:rsidR="00A37612" w:rsidRDefault="00A37612" w:rsidP="00A37612">
      <w:pPr>
        <w:pStyle w:val="Heading5"/>
      </w:pPr>
      <w:r>
        <w:t>during a period in which a dividend or part of a dividend on the share is in arrears;</w:t>
      </w:r>
    </w:p>
    <w:p w:rsidR="00A37612" w:rsidRDefault="00A37612" w:rsidP="00A37612">
      <w:pPr>
        <w:pStyle w:val="Heading5"/>
      </w:pPr>
      <w:r>
        <w:t>during the winding up of the company; or</w:t>
      </w:r>
    </w:p>
    <w:p w:rsidR="00A37612" w:rsidRDefault="00A37612" w:rsidP="00A37612">
      <w:pPr>
        <w:pStyle w:val="Heading5"/>
      </w:pPr>
      <w:bookmarkStart w:id="32" w:name="_Ref340587496"/>
      <w:r>
        <w:t>in any other circumstances in which the Listing Rules require holders of preference shares to be entitled to vote.</w:t>
      </w:r>
      <w:bookmarkEnd w:id="32"/>
    </w:p>
    <w:bookmarkEnd w:id="31"/>
    <w:p w:rsidR="004D31E4" w:rsidRDefault="004D31E4" w:rsidP="00622B4B">
      <w:pPr>
        <w:pStyle w:val="Heading3"/>
      </w:pPr>
      <w:r>
        <w:t>On a poll on a matter listed in rule</w:t>
      </w:r>
      <w:r w:rsidR="009965CC">
        <w:t> </w:t>
      </w:r>
      <w:r w:rsidR="00420AAE">
        <w:fldChar w:fldCharType="begin"/>
      </w:r>
      <w:r>
        <w:instrText xml:space="preserve"> REF _Ref257894154 \w \h </w:instrText>
      </w:r>
      <w:r w:rsidR="00420AAE">
        <w:fldChar w:fldCharType="separate"/>
      </w:r>
      <w:r w:rsidR="007217AB">
        <w:t>2.2(b)(v)</w:t>
      </w:r>
      <w:r w:rsidR="00420AAE">
        <w:fldChar w:fldCharType="end"/>
      </w:r>
      <w:r>
        <w:t xml:space="preserve">, the holder of a preference share is entitled to one vote per share or </w:t>
      </w:r>
      <w:r w:rsidR="005F6D8A">
        <w:t xml:space="preserve">the </w:t>
      </w:r>
      <w:r>
        <w:t xml:space="preserve">number of votes specified in, or determined </w:t>
      </w:r>
      <w:r w:rsidR="004D0417">
        <w:t>under</w:t>
      </w:r>
      <w:r>
        <w:t>, the terms of issue for the share.</w:t>
      </w:r>
    </w:p>
    <w:p w:rsidR="003830FC" w:rsidRDefault="003830FC" w:rsidP="00622B4B">
      <w:pPr>
        <w:pStyle w:val="Heading3"/>
      </w:pPr>
      <w:r>
        <w:t>If the preference share is redeemable, the company must redeem the share and pay to, or to a person directed by the holder, the amount payable on redemption of the share, as and when required by the terms of issue.</w:t>
      </w:r>
    </w:p>
    <w:p w:rsidR="00630A84" w:rsidRDefault="00630A84" w:rsidP="00622B4B">
      <w:pPr>
        <w:pStyle w:val="Heading2"/>
      </w:pPr>
      <w:bookmarkStart w:id="33" w:name="_Toc425766956"/>
      <w:r>
        <w:t>Alteration of share capital</w:t>
      </w:r>
      <w:bookmarkEnd w:id="33"/>
    </w:p>
    <w:p w:rsidR="00630A84" w:rsidRDefault="00630A84" w:rsidP="00194384">
      <w:pPr>
        <w:pStyle w:val="BodyText"/>
        <w:keepNext/>
      </w:pPr>
      <w:r>
        <w:t xml:space="preserve">Subject to the </w:t>
      </w:r>
      <w:r w:rsidR="00060F2B">
        <w:t xml:space="preserve">Corporations </w:t>
      </w:r>
      <w:r>
        <w:t xml:space="preserve">Act, </w:t>
      </w:r>
      <w:r w:rsidR="00060F2B">
        <w:t>the company may resolve to convert or reclassify share</w:t>
      </w:r>
      <w:r w:rsidR="00956949">
        <w:t>s</w:t>
      </w:r>
      <w:r w:rsidR="00060F2B">
        <w:t xml:space="preserve"> from one class to another and </w:t>
      </w:r>
      <w:r>
        <w:t xml:space="preserve">the directors may do anything required to give effect to </w:t>
      </w:r>
      <w:r w:rsidR="005F6D8A">
        <w:t>that</w:t>
      </w:r>
      <w:r w:rsidR="00150A6D">
        <w:t xml:space="preserve"> </w:t>
      </w:r>
      <w:r>
        <w:t>resolution</w:t>
      </w:r>
      <w:r w:rsidR="00060F2B">
        <w:t>.</w:t>
      </w:r>
    </w:p>
    <w:p w:rsidR="00630A84" w:rsidRDefault="00622B4B" w:rsidP="00622B4B">
      <w:pPr>
        <w:pStyle w:val="Heading2"/>
      </w:pPr>
      <w:bookmarkStart w:id="34" w:name="_Ref256449520"/>
      <w:bookmarkStart w:id="35" w:name="_Toc425766957"/>
      <w:r>
        <w:t>V</w:t>
      </w:r>
      <w:r w:rsidR="00630A84">
        <w:t>ariation of class rights</w:t>
      </w:r>
      <w:bookmarkEnd w:id="34"/>
      <w:bookmarkEnd w:id="35"/>
    </w:p>
    <w:p w:rsidR="00630A84" w:rsidRDefault="00630A84" w:rsidP="002A5953">
      <w:pPr>
        <w:pStyle w:val="Heading3"/>
      </w:pPr>
      <w:r>
        <w:t>The rights attached to any class of shares may, unless their terms of issue state otherwise, be varied:</w:t>
      </w:r>
    </w:p>
    <w:p w:rsidR="00630A84" w:rsidRDefault="00630A84" w:rsidP="002A5953">
      <w:pPr>
        <w:pStyle w:val="Heading4"/>
      </w:pPr>
      <w:r>
        <w:t>with the written consent of the holders of 75% of the shares of the class; or</w:t>
      </w:r>
    </w:p>
    <w:p w:rsidR="00630A84" w:rsidRDefault="00630A84" w:rsidP="002A5953">
      <w:pPr>
        <w:pStyle w:val="Heading4"/>
      </w:pPr>
      <w:r>
        <w:t>by a special resolution passed at a separate meeting of the holders of shares of the class.</w:t>
      </w:r>
    </w:p>
    <w:p w:rsidR="00630A84" w:rsidRDefault="00630A84" w:rsidP="002A5953">
      <w:pPr>
        <w:pStyle w:val="Heading3"/>
      </w:pPr>
      <w:r>
        <w:lastRenderedPageBreak/>
        <w:t>The rights conferred on the holders of any class of shares are to be taken as not having been varied by the creation or issue of further shares ranking equally with them.</w:t>
      </w:r>
    </w:p>
    <w:p w:rsidR="00630A84" w:rsidRDefault="00630A84" w:rsidP="00342916">
      <w:pPr>
        <w:pStyle w:val="Heading2"/>
      </w:pPr>
      <w:bookmarkStart w:id="36" w:name="_Ref340587597"/>
      <w:bookmarkStart w:id="37" w:name="_Toc425766958"/>
      <w:r>
        <w:t>Restricted securities</w:t>
      </w:r>
      <w:bookmarkEnd w:id="36"/>
      <w:bookmarkEnd w:id="37"/>
    </w:p>
    <w:p w:rsidR="00C2358D" w:rsidRDefault="00631B96" w:rsidP="00B77FD5">
      <w:pPr>
        <w:pStyle w:val="BodyText"/>
        <w:keepNext/>
      </w:pPr>
      <w:r>
        <w:t>If the Exchange classifies</w:t>
      </w:r>
      <w:r w:rsidR="00C2358D">
        <w:t xml:space="preserve"> any of the company</w:t>
      </w:r>
      <w:r w:rsidR="00016234">
        <w:t>’</w:t>
      </w:r>
      <w:r w:rsidR="00C2358D">
        <w:t xml:space="preserve">s share capital as </w:t>
      </w:r>
      <w:r w:rsidR="00016234">
        <w:t>‘</w:t>
      </w:r>
      <w:r w:rsidR="00C2358D">
        <w:t>restricted securities</w:t>
      </w:r>
      <w:r w:rsidR="00016234">
        <w:t>’</w:t>
      </w:r>
      <w:r w:rsidR="00C2358D">
        <w:t>, then, despite anything in this constitution:</w:t>
      </w:r>
    </w:p>
    <w:p w:rsidR="00630A84" w:rsidRDefault="00630A84" w:rsidP="00342916">
      <w:pPr>
        <w:pStyle w:val="Heading3"/>
      </w:pPr>
      <w:r>
        <w:t>the restricted securities must not be disposed of during the escrow period except as permitted by the Listing Rules or the Exchange;</w:t>
      </w:r>
    </w:p>
    <w:p w:rsidR="00C2358D" w:rsidRDefault="00C2358D" w:rsidP="00342916">
      <w:pPr>
        <w:pStyle w:val="Heading3"/>
      </w:pPr>
      <w:r>
        <w:t>the company must, except as permitted by the Listing Rules or the Exchange, refuse to acknowledge</w:t>
      </w:r>
      <w:r w:rsidR="00631B96">
        <w:t xml:space="preserve"> a disposal </w:t>
      </w:r>
      <w:r>
        <w:t>of the restricted securities during the escrow period; and</w:t>
      </w:r>
    </w:p>
    <w:p w:rsidR="00575C8C" w:rsidRDefault="00C2358D" w:rsidP="00575C8C">
      <w:pPr>
        <w:pStyle w:val="Heading3"/>
      </w:pPr>
      <w:r>
        <w:t xml:space="preserve">the member holding the restricted securities ceases to be entitled to any dividend or distribution and to any voting rights </w:t>
      </w:r>
      <w:r w:rsidR="006A3759">
        <w:t>for</w:t>
      </w:r>
      <w:r>
        <w:t xml:space="preserve"> those </w:t>
      </w:r>
      <w:r w:rsidR="00631B96">
        <w:t>restricted securities</w:t>
      </w:r>
      <w:r>
        <w:t xml:space="preserve"> for so long as </w:t>
      </w:r>
      <w:r w:rsidR="00631B96">
        <w:t xml:space="preserve">a </w:t>
      </w:r>
      <w:r>
        <w:t xml:space="preserve">breach </w:t>
      </w:r>
      <w:r w:rsidR="00631B96">
        <w:t xml:space="preserve">of the Listing Rules relating to restricted securities or a breach of </w:t>
      </w:r>
      <w:r w:rsidR="008C48DF">
        <w:t>the</w:t>
      </w:r>
      <w:r w:rsidR="00631B96">
        <w:t xml:space="preserve"> restriction agreement </w:t>
      </w:r>
      <w:r w:rsidR="00A45B3F">
        <w:t>for</w:t>
      </w:r>
      <w:r w:rsidR="008C48DF">
        <w:t xml:space="preserve"> the restricted securities </w:t>
      </w:r>
      <w:r w:rsidR="00631B96">
        <w:t>subsists</w:t>
      </w:r>
      <w:r>
        <w:t>.</w:t>
      </w:r>
      <w:bookmarkStart w:id="38" w:name="_Toc446739819"/>
      <w:bookmarkStart w:id="39" w:name="_Toc462204925"/>
      <w:bookmarkStart w:id="40" w:name="_Toc503676699"/>
      <w:bookmarkStart w:id="41" w:name="_Toc506799333"/>
      <w:bookmarkStart w:id="42" w:name="_Toc7317842"/>
      <w:bookmarkStart w:id="43" w:name="_Toc7317885"/>
      <w:bookmarkStart w:id="44" w:name="_Toc166565048"/>
      <w:bookmarkStart w:id="45" w:name="_Toc212023873"/>
    </w:p>
    <w:p w:rsidR="00EF1F64" w:rsidRDefault="00EF1F64" w:rsidP="00EF1F64">
      <w:pPr>
        <w:pStyle w:val="Heading1"/>
        <w:tabs>
          <w:tab w:val="left" w:pos="5245"/>
          <w:tab w:val="right" w:pos="9639"/>
        </w:tabs>
        <w:ind w:left="720" w:hanging="720"/>
      </w:pPr>
      <w:bookmarkStart w:id="46" w:name="_Toc425766959"/>
      <w:r>
        <w:t>Certificates</w:t>
      </w:r>
      <w:bookmarkEnd w:id="38"/>
      <w:bookmarkEnd w:id="39"/>
      <w:bookmarkEnd w:id="40"/>
      <w:bookmarkEnd w:id="41"/>
      <w:bookmarkEnd w:id="42"/>
      <w:bookmarkEnd w:id="43"/>
      <w:bookmarkEnd w:id="44"/>
      <w:bookmarkEnd w:id="45"/>
      <w:bookmarkEnd w:id="46"/>
    </w:p>
    <w:p w:rsidR="00EF1F64" w:rsidRDefault="00EF1F64" w:rsidP="00EF1F64">
      <w:pPr>
        <w:pStyle w:val="Heading2"/>
      </w:pPr>
      <w:bookmarkStart w:id="47" w:name="_Toc446739820"/>
      <w:bookmarkStart w:id="48" w:name="_Toc462204926"/>
      <w:bookmarkStart w:id="49" w:name="_Toc7317886"/>
      <w:bookmarkStart w:id="50" w:name="_Toc166565049"/>
      <w:bookmarkStart w:id="51" w:name="_Toc212023874"/>
      <w:bookmarkStart w:id="52" w:name="_Toc425766960"/>
      <w:r>
        <w:t>Issue of certificates</w:t>
      </w:r>
      <w:bookmarkEnd w:id="47"/>
      <w:bookmarkEnd w:id="48"/>
      <w:bookmarkEnd w:id="49"/>
      <w:bookmarkEnd w:id="50"/>
      <w:bookmarkEnd w:id="51"/>
      <w:bookmarkEnd w:id="52"/>
    </w:p>
    <w:p w:rsidR="005967BC" w:rsidRDefault="00EF1F64" w:rsidP="00B77FD5">
      <w:pPr>
        <w:pStyle w:val="Heading3"/>
        <w:keepNext/>
      </w:pPr>
      <w:bookmarkStart w:id="53" w:name="_Ref257731704"/>
      <w:r>
        <w:t>Subject to the Relevant Law, the company</w:t>
      </w:r>
      <w:r w:rsidR="005967BC">
        <w:t>:</w:t>
      </w:r>
    </w:p>
    <w:p w:rsidR="00EF1F64" w:rsidRDefault="00EF1F64" w:rsidP="005967BC">
      <w:pPr>
        <w:pStyle w:val="Heading4"/>
      </w:pPr>
      <w:r>
        <w:t xml:space="preserve">need not issue certificates for shares if the directors </w:t>
      </w:r>
      <w:r w:rsidR="005967BC">
        <w:t>decide;</w:t>
      </w:r>
      <w:bookmarkEnd w:id="53"/>
      <w:r w:rsidR="006A3759">
        <w:t xml:space="preserve"> and</w:t>
      </w:r>
    </w:p>
    <w:p w:rsidR="00EF1F64" w:rsidRDefault="00EF1F64" w:rsidP="005967BC">
      <w:pPr>
        <w:pStyle w:val="Heading4"/>
      </w:pPr>
      <w:r>
        <w:t xml:space="preserve">may issue certificates for shares, cancel any certificates for shares, and replace lost or destroyed or defaced certificates for shares, on the basis and in the form which the directors </w:t>
      </w:r>
      <w:r w:rsidR="005967BC">
        <w:t>decide</w:t>
      </w:r>
      <w:r>
        <w:t>.</w:t>
      </w:r>
    </w:p>
    <w:p w:rsidR="00EF1F64" w:rsidRDefault="00EF1F64" w:rsidP="00EF1F64">
      <w:pPr>
        <w:pStyle w:val="Heading3"/>
      </w:pPr>
      <w:r>
        <w:t>The company must issue to a shareholder any statements of the holding of shares registered in the shareholder</w:t>
      </w:r>
      <w:r w:rsidR="00016234">
        <w:t>’</w:t>
      </w:r>
      <w:r>
        <w:t>s name as required by the Relevant Law.</w:t>
      </w:r>
    </w:p>
    <w:p w:rsidR="00EF1F64" w:rsidRDefault="00EF1F64" w:rsidP="00EF1F64">
      <w:pPr>
        <w:pStyle w:val="Heading2"/>
      </w:pPr>
      <w:bookmarkStart w:id="54" w:name="_Toc446739823"/>
      <w:bookmarkStart w:id="55" w:name="_Toc462204929"/>
      <w:bookmarkStart w:id="56" w:name="_Toc7317889"/>
      <w:bookmarkStart w:id="57" w:name="_Toc166565052"/>
      <w:bookmarkStart w:id="58" w:name="_Toc212023877"/>
      <w:bookmarkStart w:id="59" w:name="_Toc425766961"/>
      <w:r>
        <w:t>Cancellation of certificates</w:t>
      </w:r>
      <w:bookmarkEnd w:id="54"/>
      <w:bookmarkEnd w:id="55"/>
      <w:bookmarkEnd w:id="56"/>
      <w:bookmarkEnd w:id="57"/>
      <w:bookmarkEnd w:id="58"/>
      <w:bookmarkEnd w:id="59"/>
    </w:p>
    <w:p w:rsidR="00EF1F64" w:rsidRDefault="00EF1F64" w:rsidP="007C0C21">
      <w:pPr>
        <w:pStyle w:val="BodyText"/>
      </w:pPr>
      <w:r>
        <w:t xml:space="preserve">Where the </w:t>
      </w:r>
      <w:r w:rsidR="00814D85">
        <w:t>directors</w:t>
      </w:r>
      <w:r>
        <w:t xml:space="preserve"> </w:t>
      </w:r>
      <w:r w:rsidR="00442733">
        <w:t>have,</w:t>
      </w:r>
      <w:r>
        <w:t xml:space="preserve"> </w:t>
      </w:r>
      <w:r w:rsidR="002930A3">
        <w:t>under</w:t>
      </w:r>
      <w:r>
        <w:t xml:space="preserve"> </w:t>
      </w:r>
      <w:r>
        <w:rPr>
          <w:bCs/>
        </w:rPr>
        <w:t>rule </w:t>
      </w:r>
      <w:r w:rsidR="00930662">
        <w:fldChar w:fldCharType="begin"/>
      </w:r>
      <w:r w:rsidR="00930662">
        <w:instrText xml:space="preserve"> REF _Ref257731704 \w \h  \* MERGEFORMAT </w:instrText>
      </w:r>
      <w:r w:rsidR="00930662">
        <w:fldChar w:fldCharType="separate"/>
      </w:r>
      <w:r w:rsidR="007217AB" w:rsidRPr="007217AB">
        <w:rPr>
          <w:bCs/>
        </w:rPr>
        <w:t>3.1(a)</w:t>
      </w:r>
      <w:r w:rsidR="00930662">
        <w:fldChar w:fldCharType="end"/>
      </w:r>
      <w:r w:rsidR="00442733">
        <w:rPr>
          <w:bCs/>
        </w:rPr>
        <w:t>,</w:t>
      </w:r>
      <w:r>
        <w:rPr>
          <w:b/>
        </w:rPr>
        <w:t xml:space="preserve"> </w:t>
      </w:r>
      <w:r w:rsidR="005967BC">
        <w:t>decided</w:t>
      </w:r>
      <w:r>
        <w:t xml:space="preserve"> not to issue certificates for </w:t>
      </w:r>
      <w:r w:rsidR="00442733">
        <w:t>s</w:t>
      </w:r>
      <w:r>
        <w:t xml:space="preserve">ecurities or to cancel existing certificates, a </w:t>
      </w:r>
      <w:r w:rsidR="008F15BA">
        <w:t>shareholder</w:t>
      </w:r>
      <w:r>
        <w:t xml:space="preserve"> has the right to receive statements of the holdings of the </w:t>
      </w:r>
      <w:r w:rsidR="008F15BA">
        <w:t>shareholder</w:t>
      </w:r>
      <w:r>
        <w:t xml:space="preserve"> as are required to be distributed to a </w:t>
      </w:r>
      <w:r w:rsidR="008F15BA">
        <w:t>shareholder</w:t>
      </w:r>
      <w:r>
        <w:t xml:space="preserve"> under the </w:t>
      </w:r>
      <w:r w:rsidR="008F15BA">
        <w:t>Relevant Law</w:t>
      </w:r>
      <w:r>
        <w:t>.</w:t>
      </w:r>
    </w:p>
    <w:p w:rsidR="00575C8C" w:rsidRDefault="00575C8C" w:rsidP="00342916">
      <w:pPr>
        <w:pStyle w:val="Heading1"/>
      </w:pPr>
      <w:bookmarkStart w:id="60" w:name="_Toc425766962"/>
      <w:r>
        <w:t>Register</w:t>
      </w:r>
      <w:bookmarkEnd w:id="60"/>
    </w:p>
    <w:p w:rsidR="00575C8C" w:rsidRDefault="00575C8C" w:rsidP="00575C8C">
      <w:pPr>
        <w:pStyle w:val="Heading2"/>
      </w:pPr>
      <w:bookmarkStart w:id="61" w:name="_Ref428760967"/>
      <w:bookmarkStart w:id="62" w:name="_Ref428761950"/>
      <w:bookmarkStart w:id="63" w:name="_Toc446739813"/>
      <w:bookmarkStart w:id="64" w:name="_Toc462204919"/>
      <w:bookmarkStart w:id="65" w:name="_Toc7317879"/>
      <w:bookmarkStart w:id="66" w:name="_Toc166565042"/>
      <w:bookmarkStart w:id="67" w:name="_Toc212023867"/>
      <w:bookmarkStart w:id="68" w:name="_Toc425766963"/>
      <w:r>
        <w:t>Joint holders</w:t>
      </w:r>
      <w:bookmarkEnd w:id="61"/>
      <w:bookmarkEnd w:id="62"/>
      <w:bookmarkEnd w:id="63"/>
      <w:bookmarkEnd w:id="64"/>
      <w:bookmarkEnd w:id="65"/>
      <w:bookmarkEnd w:id="66"/>
      <w:bookmarkEnd w:id="67"/>
      <w:bookmarkEnd w:id="68"/>
    </w:p>
    <w:p w:rsidR="00575C8C" w:rsidRDefault="00575C8C" w:rsidP="00B77FD5">
      <w:pPr>
        <w:pStyle w:val="BodyText"/>
        <w:keepNext/>
      </w:pPr>
      <w:r>
        <w:t>Where two or more persons are registered as the holders of a share, the</w:t>
      </w:r>
      <w:r w:rsidR="009875B0">
        <w:t xml:space="preserve">y are </w:t>
      </w:r>
      <w:r>
        <w:t>taken to hold the shares as joint tenants with benefits of survivorship subject to the following provisions:</w:t>
      </w:r>
    </w:p>
    <w:p w:rsidR="00575C8C" w:rsidRDefault="00575C8C" w:rsidP="00575C8C">
      <w:pPr>
        <w:pStyle w:val="Heading3"/>
      </w:pPr>
      <w:bookmarkStart w:id="69" w:name="_Ref515674289"/>
      <w:r>
        <w:t>the company is not bound to register more than three persons as the holders of the shares (except in the case of trustees, executors or administrators of a deceased shareholder);</w:t>
      </w:r>
      <w:bookmarkEnd w:id="69"/>
    </w:p>
    <w:p w:rsidR="00575C8C" w:rsidRDefault="00575C8C" w:rsidP="00575C8C">
      <w:pPr>
        <w:pStyle w:val="Heading3"/>
      </w:pPr>
      <w:r>
        <w:t xml:space="preserve">the joint holders are </w:t>
      </w:r>
      <w:r w:rsidR="004A2A91">
        <w:t xml:space="preserve">jointly and severally </w:t>
      </w:r>
      <w:r>
        <w:t xml:space="preserve">liable </w:t>
      </w:r>
      <w:r w:rsidR="00773EE9">
        <w:t>for</w:t>
      </w:r>
      <w:r>
        <w:t xml:space="preserve"> all payments which ought to be made in respect of the shares;</w:t>
      </w:r>
    </w:p>
    <w:p w:rsidR="00575C8C" w:rsidRDefault="00575C8C" w:rsidP="00575C8C">
      <w:pPr>
        <w:pStyle w:val="Heading3"/>
      </w:pPr>
      <w:bookmarkStart w:id="70" w:name="_Ref428760996"/>
      <w:bookmarkStart w:id="71" w:name="_Ref166993934"/>
      <w:r>
        <w:lastRenderedPageBreak/>
        <w:t xml:space="preserve">only the person whose name appears first in the register as one of the joint holders of the shares is entitled, if the company is required by the Relevant Law </w:t>
      </w:r>
      <w:r w:rsidR="009875B0">
        <w:t xml:space="preserve">or this constitution </w:t>
      </w:r>
      <w:r>
        <w:t xml:space="preserve">to issue certificates for shares, to delivery of a certificate </w:t>
      </w:r>
      <w:r w:rsidR="00A45B3F">
        <w:t>for</w:t>
      </w:r>
      <w:r>
        <w:t xml:space="preserve"> the shares;</w:t>
      </w:r>
      <w:bookmarkEnd w:id="70"/>
      <w:r>
        <w:t xml:space="preserve"> and</w:t>
      </w:r>
      <w:bookmarkEnd w:id="71"/>
    </w:p>
    <w:p w:rsidR="00575C8C" w:rsidRDefault="00575C8C" w:rsidP="00575C8C">
      <w:pPr>
        <w:pStyle w:val="Heading3"/>
      </w:pPr>
      <w:bookmarkStart w:id="72" w:name="_Ref428762025"/>
      <w:r>
        <w:t xml:space="preserve">any one of the joint holders </w:t>
      </w:r>
      <w:r w:rsidR="00C72FBA">
        <w:t>may vote at any meeting of the c</w:t>
      </w:r>
      <w:r>
        <w:t xml:space="preserve">ompany either personally or by duly authorised representative, proxy or attorney, in respect of the shares as if that joint holder was solely entitled to the shares, and if more than one of the joint holders are present at any meeting personally or by duly authorised representative, proxy or attorney, the joint holder who is present whose name appears first in the register </w:t>
      </w:r>
      <w:r w:rsidR="00A45B3F">
        <w:t>for</w:t>
      </w:r>
      <w:r>
        <w:t xml:space="preserve"> the shares is entitled alone to vote in respect of the shares.</w:t>
      </w:r>
      <w:bookmarkEnd w:id="72"/>
    </w:p>
    <w:p w:rsidR="00542219" w:rsidRDefault="00542219" w:rsidP="00542219">
      <w:pPr>
        <w:pStyle w:val="Heading2"/>
      </w:pPr>
      <w:bookmarkStart w:id="73" w:name="_Toc425766964"/>
      <w:r>
        <w:t>Equitable and other claims</w:t>
      </w:r>
      <w:bookmarkEnd w:id="73"/>
    </w:p>
    <w:p w:rsidR="00542219" w:rsidRDefault="00542219" w:rsidP="00B77FD5">
      <w:pPr>
        <w:pStyle w:val="BodyText"/>
        <w:keepNext/>
      </w:pPr>
      <w:r>
        <w:t>The registered holder of a share may be treated as the absolute owner of that share by the company.  The company is under no obligation to:</w:t>
      </w:r>
    </w:p>
    <w:p w:rsidR="00542219" w:rsidRDefault="00542219" w:rsidP="00542219">
      <w:pPr>
        <w:pStyle w:val="Heading3"/>
      </w:pPr>
      <w:r>
        <w:t>recognise a person as holding a share on trust, even if the company has notice of a trust; or</w:t>
      </w:r>
    </w:p>
    <w:p w:rsidR="00575C8C" w:rsidRPr="00575C8C" w:rsidRDefault="00542219" w:rsidP="00542219">
      <w:pPr>
        <w:pStyle w:val="Heading3"/>
      </w:pPr>
      <w:r>
        <w:t>recognise, or be bound by, any equitable, contingent, future or partial claim to or interest in a share by any other person, except an absolute right of ownership in the registered holder, even if the company has notice of that claim or interest.</w:t>
      </w:r>
    </w:p>
    <w:p w:rsidR="00630A84" w:rsidRDefault="00342916" w:rsidP="00342916">
      <w:pPr>
        <w:pStyle w:val="Heading1"/>
      </w:pPr>
      <w:bookmarkStart w:id="74" w:name="_Ref263228629"/>
      <w:bookmarkStart w:id="75" w:name="_Ref263231508"/>
      <w:bookmarkStart w:id="76" w:name="_Ref280099382"/>
      <w:bookmarkStart w:id="77" w:name="_Toc425766965"/>
      <w:r>
        <w:t>C</w:t>
      </w:r>
      <w:r w:rsidR="00630A84">
        <w:t>alls</w:t>
      </w:r>
      <w:bookmarkEnd w:id="74"/>
      <w:bookmarkEnd w:id="75"/>
      <w:r w:rsidR="002E6977">
        <w:t xml:space="preserve"> on shares</w:t>
      </w:r>
      <w:bookmarkEnd w:id="76"/>
      <w:bookmarkEnd w:id="77"/>
    </w:p>
    <w:p w:rsidR="00630A84" w:rsidRDefault="009F0B9E" w:rsidP="00342916">
      <w:pPr>
        <w:pStyle w:val="Heading2"/>
      </w:pPr>
      <w:bookmarkStart w:id="78" w:name="_Ref256449523"/>
      <w:bookmarkStart w:id="79" w:name="_Toc425766966"/>
      <w:r>
        <w:t>Power to make call</w:t>
      </w:r>
      <w:bookmarkEnd w:id="78"/>
      <w:r w:rsidR="005650E4">
        <w:t>s</w:t>
      </w:r>
      <w:bookmarkEnd w:id="79"/>
    </w:p>
    <w:p w:rsidR="00A0151B" w:rsidRDefault="006B1B72" w:rsidP="00B77FD5">
      <w:pPr>
        <w:pStyle w:val="BodyText"/>
        <w:keepNext/>
      </w:pPr>
      <w:r>
        <w:t>The directors may</w:t>
      </w:r>
      <w:r w:rsidR="00A0151B">
        <w:t>:</w:t>
      </w:r>
    </w:p>
    <w:p w:rsidR="002F3438" w:rsidRDefault="006B1B72" w:rsidP="00A0151B">
      <w:pPr>
        <w:pStyle w:val="Heading3"/>
      </w:pPr>
      <w:r>
        <w:t xml:space="preserve">make </w:t>
      </w:r>
      <w:r w:rsidR="008C48DF">
        <w:t>a call</w:t>
      </w:r>
      <w:r>
        <w:t xml:space="preserve"> </w:t>
      </w:r>
      <w:r w:rsidR="00A0151B">
        <w:t>on a member</w:t>
      </w:r>
      <w:r>
        <w:t xml:space="preserve"> </w:t>
      </w:r>
      <w:r w:rsidR="00A45B3F">
        <w:t>for</w:t>
      </w:r>
      <w:r>
        <w:t xml:space="preserve"> </w:t>
      </w:r>
      <w:r w:rsidR="00A0151B">
        <w:t>any money unpaid on the</w:t>
      </w:r>
      <w:r>
        <w:t xml:space="preserve"> shares </w:t>
      </w:r>
      <w:r w:rsidR="00A0151B">
        <w:t xml:space="preserve">of that member </w:t>
      </w:r>
      <w:r>
        <w:t>which is not, by the terms of issue of those shar</w:t>
      </w:r>
      <w:r w:rsidR="00A0151B">
        <w:t>es, made payable at fixed times;</w:t>
      </w:r>
    </w:p>
    <w:p w:rsidR="008C48DF" w:rsidRDefault="008C48DF" w:rsidP="00A0151B">
      <w:pPr>
        <w:pStyle w:val="Heading3"/>
      </w:pPr>
      <w:r>
        <w:t>require a call to be paid by instalments; and</w:t>
      </w:r>
    </w:p>
    <w:p w:rsidR="00A0151B" w:rsidRDefault="00A0151B" w:rsidP="00A0151B">
      <w:pPr>
        <w:pStyle w:val="Heading3"/>
      </w:pPr>
      <w:r>
        <w:t>revoke or postpone a call.</w:t>
      </w:r>
    </w:p>
    <w:p w:rsidR="008C48DF" w:rsidRDefault="005650E4" w:rsidP="008C48DF">
      <w:pPr>
        <w:pStyle w:val="Heading2"/>
      </w:pPr>
      <w:bookmarkStart w:id="80" w:name="_Toc425766967"/>
      <w:r>
        <w:t xml:space="preserve">Time of </w:t>
      </w:r>
      <w:r w:rsidR="008C48DF">
        <w:t>call</w:t>
      </w:r>
      <w:r>
        <w:t>s</w:t>
      </w:r>
      <w:bookmarkEnd w:id="80"/>
    </w:p>
    <w:p w:rsidR="009F0B9E" w:rsidRDefault="009F0B9E" w:rsidP="008C48DF">
      <w:pPr>
        <w:pStyle w:val="BodyText"/>
      </w:pPr>
      <w:r>
        <w:t xml:space="preserve">A call is taken to have been made when the </w:t>
      </w:r>
      <w:r w:rsidR="004462B4">
        <w:t>directors</w:t>
      </w:r>
      <w:r w:rsidR="00016234">
        <w:t>’</w:t>
      </w:r>
      <w:r w:rsidR="004462B4">
        <w:t xml:space="preserve"> </w:t>
      </w:r>
      <w:r>
        <w:t>resolution authorising the call is passed</w:t>
      </w:r>
      <w:r w:rsidR="008C48DF">
        <w:t xml:space="preserve"> or on </w:t>
      </w:r>
      <w:r w:rsidR="005F6D8A">
        <w:t xml:space="preserve">a </w:t>
      </w:r>
      <w:r w:rsidR="008C48DF">
        <w:t>later date fixed by the directors</w:t>
      </w:r>
      <w:r>
        <w:t>.</w:t>
      </w:r>
    </w:p>
    <w:p w:rsidR="00D17498" w:rsidRDefault="00D17498" w:rsidP="00D17498">
      <w:pPr>
        <w:pStyle w:val="Heading2"/>
      </w:pPr>
      <w:bookmarkStart w:id="81" w:name="_Ref340587701"/>
      <w:bookmarkStart w:id="82" w:name="_Toc425766968"/>
      <w:r>
        <w:t>Notice of calls</w:t>
      </w:r>
      <w:bookmarkEnd w:id="81"/>
      <w:bookmarkEnd w:id="82"/>
    </w:p>
    <w:p w:rsidR="00630A84" w:rsidRDefault="00630A84" w:rsidP="00AE4D9A">
      <w:pPr>
        <w:pStyle w:val="BodyText"/>
      </w:pPr>
      <w:r>
        <w:t xml:space="preserve">The </w:t>
      </w:r>
      <w:r w:rsidR="00AE4D9A">
        <w:t>company</w:t>
      </w:r>
      <w:r>
        <w:t xml:space="preserve"> must </w:t>
      </w:r>
      <w:r w:rsidR="00AE4D9A">
        <w:t>give</w:t>
      </w:r>
      <w:r>
        <w:t xml:space="preserve"> notice of a call at least </w:t>
      </w:r>
      <w:r w:rsidR="00AE4D9A">
        <w:t>3</w:t>
      </w:r>
      <w:r w:rsidR="007C0C21">
        <w:t>0 </w:t>
      </w:r>
      <w:r w:rsidR="00AE4D9A">
        <w:t>Business Days</w:t>
      </w:r>
      <w:r>
        <w:t xml:space="preserve"> (or </w:t>
      </w:r>
      <w:r w:rsidR="005F6D8A">
        <w:t xml:space="preserve">any </w:t>
      </w:r>
      <w:r>
        <w:t>longer period required by the Listing Rules) before the amount called is due, specifying the time and place of payment.</w:t>
      </w:r>
    </w:p>
    <w:p w:rsidR="009F0B9E" w:rsidRDefault="00670595" w:rsidP="009F0B9E">
      <w:pPr>
        <w:pStyle w:val="Heading2"/>
      </w:pPr>
      <w:bookmarkStart w:id="83" w:name="_Toc425766969"/>
      <w:r>
        <w:t>Payment of calls</w:t>
      </w:r>
      <w:bookmarkEnd w:id="83"/>
    </w:p>
    <w:p w:rsidR="00DB08DC" w:rsidRDefault="00670595" w:rsidP="00DB08DC">
      <w:pPr>
        <w:pStyle w:val="BodyText"/>
      </w:pPr>
      <w:bookmarkStart w:id="84" w:name="_Ref257897129"/>
      <w:r>
        <w:t>Each member must pay to the company, by the time and at the place specified, the amount called on the member</w:t>
      </w:r>
      <w:r w:rsidR="00016234">
        <w:t>’</w:t>
      </w:r>
      <w:r>
        <w:t>s shares.</w:t>
      </w:r>
      <w:bookmarkEnd w:id="84"/>
    </w:p>
    <w:p w:rsidR="00DB08DC" w:rsidRDefault="00DB08DC" w:rsidP="00601EA1">
      <w:pPr>
        <w:pStyle w:val="Heading2"/>
      </w:pPr>
      <w:bookmarkStart w:id="85" w:name="_Ref340587706"/>
      <w:bookmarkStart w:id="86" w:name="_Toc425766970"/>
      <w:r>
        <w:lastRenderedPageBreak/>
        <w:t>Fixed instalments</w:t>
      </w:r>
      <w:bookmarkEnd w:id="85"/>
      <w:bookmarkEnd w:id="86"/>
    </w:p>
    <w:p w:rsidR="00DB08DC" w:rsidRDefault="00DB08DC" w:rsidP="005F356C">
      <w:pPr>
        <w:pStyle w:val="BodyText"/>
      </w:pPr>
      <w:r>
        <w:t>Subject to the notice requirements under the Listing Rules, any amount unpaid on a share that, by the terms of issue of the share, becomes paya</w:t>
      </w:r>
      <w:r w:rsidR="005F356C">
        <w:t xml:space="preserve">ble on issue or at a fixed date </w:t>
      </w:r>
      <w:r>
        <w:t xml:space="preserve">is taken to be </w:t>
      </w:r>
      <w:r w:rsidR="005F356C">
        <w:t xml:space="preserve">subject to </w:t>
      </w:r>
      <w:r>
        <w:t xml:space="preserve">a call duly made and </w:t>
      </w:r>
      <w:r w:rsidR="005F356C">
        <w:t>is payable</w:t>
      </w:r>
      <w:r>
        <w:t xml:space="preserve"> </w:t>
      </w:r>
      <w:r w:rsidR="004D0417">
        <w:t>under</w:t>
      </w:r>
      <w:r>
        <w:t xml:space="preserve"> the terms of issue of the share.</w:t>
      </w:r>
    </w:p>
    <w:p w:rsidR="00601EA1" w:rsidRDefault="00601EA1" w:rsidP="00601EA1">
      <w:pPr>
        <w:pStyle w:val="Heading2"/>
      </w:pPr>
      <w:bookmarkStart w:id="87" w:name="_Toc425766971"/>
      <w:r>
        <w:t>Failure to pay</w:t>
      </w:r>
      <w:bookmarkEnd w:id="87"/>
    </w:p>
    <w:p w:rsidR="006C3DDF" w:rsidRDefault="006C3DDF" w:rsidP="002A5953">
      <w:pPr>
        <w:pStyle w:val="Heading3"/>
      </w:pPr>
      <w:r>
        <w:t>If a member does not pay the amount due under a call in rule</w:t>
      </w:r>
      <w:r w:rsidR="009965CC">
        <w:t> </w:t>
      </w:r>
      <w:r w:rsidR="00420AAE">
        <w:fldChar w:fldCharType="begin"/>
      </w:r>
      <w:r w:rsidR="009C28C5">
        <w:instrText xml:space="preserve"> REF _Ref280099382 \w \h </w:instrText>
      </w:r>
      <w:r w:rsidR="00420AAE">
        <w:fldChar w:fldCharType="separate"/>
      </w:r>
      <w:r w:rsidR="007217AB">
        <w:t>5</w:t>
      </w:r>
      <w:r w:rsidR="00420AAE">
        <w:fldChar w:fldCharType="end"/>
      </w:r>
      <w:r w:rsidR="005427C0">
        <w:t>, by the time specified, the member must pay:</w:t>
      </w:r>
    </w:p>
    <w:p w:rsidR="00630A84" w:rsidRDefault="00630A84" w:rsidP="002A5953">
      <w:pPr>
        <w:pStyle w:val="Heading4"/>
      </w:pPr>
      <w:bookmarkStart w:id="88" w:name="_Ref256449985"/>
      <w:r>
        <w:t>interest on the unpaid amount from the date payment is due to the</w:t>
      </w:r>
      <w:r w:rsidR="00974AA7">
        <w:t xml:space="preserve"> </w:t>
      </w:r>
      <w:r>
        <w:t xml:space="preserve">date payment is made, </w:t>
      </w:r>
      <w:r w:rsidR="00E52FF6">
        <w:t xml:space="preserve">at a rate </w:t>
      </w:r>
      <w:r w:rsidR="002930A3">
        <w:t xml:space="preserve">calculated </w:t>
      </w:r>
      <w:r w:rsidR="00E52FF6">
        <w:t>under rule </w:t>
      </w:r>
      <w:r w:rsidR="00930662">
        <w:fldChar w:fldCharType="begin"/>
      </w:r>
      <w:r w:rsidR="00930662">
        <w:instrText xml:space="preserve"> REF _Ref256449522 \w \h  \* MERGEFORMAT </w:instrText>
      </w:r>
      <w:r w:rsidR="00930662">
        <w:fldChar w:fldCharType="separate"/>
      </w:r>
      <w:r w:rsidR="007217AB">
        <w:t>10</w:t>
      </w:r>
      <w:r w:rsidR="00930662">
        <w:fldChar w:fldCharType="end"/>
      </w:r>
      <w:r>
        <w:t>; and</w:t>
      </w:r>
      <w:bookmarkEnd w:id="88"/>
    </w:p>
    <w:p w:rsidR="00630A84" w:rsidRDefault="00630A84" w:rsidP="002A5953">
      <w:pPr>
        <w:pStyle w:val="Heading4"/>
      </w:pPr>
      <w:r>
        <w:t>any costs, expenses or damages the company incurs due to the failure to pay.</w:t>
      </w:r>
    </w:p>
    <w:p w:rsidR="00D77A22" w:rsidRDefault="00D77A22" w:rsidP="002A5953">
      <w:pPr>
        <w:pStyle w:val="Heading3"/>
      </w:pPr>
      <w:r>
        <w:t xml:space="preserve">The directors may waive payment under this </w:t>
      </w:r>
      <w:r w:rsidR="00E30DE5">
        <w:t xml:space="preserve">rule </w:t>
      </w:r>
      <w:r>
        <w:t>wholly or in part.</w:t>
      </w:r>
    </w:p>
    <w:p w:rsidR="00630A84" w:rsidRDefault="00E06FCA" w:rsidP="00974AA7">
      <w:pPr>
        <w:pStyle w:val="Heading2"/>
      </w:pPr>
      <w:bookmarkStart w:id="89" w:name="_Toc425766972"/>
      <w:r>
        <w:t>Proof of call</w:t>
      </w:r>
      <w:bookmarkEnd w:id="89"/>
    </w:p>
    <w:p w:rsidR="00630A84" w:rsidRDefault="00630A84" w:rsidP="002F3438">
      <w:pPr>
        <w:pStyle w:val="BodyText"/>
        <w:keepNext/>
      </w:pPr>
      <w:bookmarkStart w:id="90" w:name="_Ref256449524"/>
      <w:r>
        <w:t>In a proceeding to recover a call, or an amount payable due to the failure to pay or late payment of a call, proof that:</w:t>
      </w:r>
      <w:bookmarkEnd w:id="90"/>
    </w:p>
    <w:p w:rsidR="00630A84" w:rsidRDefault="00630A84" w:rsidP="00E06FCA">
      <w:pPr>
        <w:pStyle w:val="Heading3"/>
      </w:pPr>
      <w:r>
        <w:t xml:space="preserve">the name of the defendant is entered in the register </w:t>
      </w:r>
      <w:r w:rsidR="009875B0">
        <w:t xml:space="preserve">of members </w:t>
      </w:r>
      <w:r>
        <w:t>as the holder or one of the holders of the share on which the call is claimed;</w:t>
      </w:r>
    </w:p>
    <w:p w:rsidR="00630A84" w:rsidRDefault="00630A84" w:rsidP="00E06FCA">
      <w:pPr>
        <w:pStyle w:val="Heading3"/>
      </w:pPr>
      <w:r>
        <w:t>the resolution making the call is recorded in the minute book; and</w:t>
      </w:r>
    </w:p>
    <w:p w:rsidR="00630A84" w:rsidRDefault="00630A84" w:rsidP="00E06FCA">
      <w:pPr>
        <w:pStyle w:val="Heading3"/>
      </w:pPr>
      <w:r>
        <w:t>notice of the call was given to the defendant complying with this constitution,</w:t>
      </w:r>
    </w:p>
    <w:p w:rsidR="00630A84" w:rsidRPr="00E06FCA" w:rsidRDefault="00630A84" w:rsidP="00E06FCA">
      <w:pPr>
        <w:pStyle w:val="BodyText"/>
      </w:pPr>
      <w:r w:rsidRPr="00E06FCA">
        <w:t xml:space="preserve">is conclusive evidence of the </w:t>
      </w:r>
      <w:r w:rsidR="00E06FCA">
        <w:t>debt</w:t>
      </w:r>
      <w:r w:rsidRPr="00E06FCA">
        <w:t>.</w:t>
      </w:r>
    </w:p>
    <w:p w:rsidR="00630A84" w:rsidRDefault="00630A84" w:rsidP="00974AA7">
      <w:pPr>
        <w:pStyle w:val="Heading2"/>
      </w:pPr>
      <w:bookmarkStart w:id="91" w:name="_Ref257900999"/>
      <w:bookmarkStart w:id="92" w:name="_Toc425766973"/>
      <w:r>
        <w:t>Payments in advance of calls</w:t>
      </w:r>
      <w:bookmarkEnd w:id="91"/>
      <w:bookmarkEnd w:id="92"/>
    </w:p>
    <w:p w:rsidR="000223A8" w:rsidRDefault="000223A8" w:rsidP="007C0C21">
      <w:pPr>
        <w:pStyle w:val="BodyText"/>
      </w:pPr>
      <w:bookmarkStart w:id="93" w:name="_Ref256449525"/>
      <w:r>
        <w:t>The directors may:</w:t>
      </w:r>
    </w:p>
    <w:p w:rsidR="00630A84" w:rsidRDefault="00630A84" w:rsidP="00974AA7">
      <w:pPr>
        <w:pStyle w:val="Heading3"/>
      </w:pPr>
      <w:r>
        <w:t>accept from a member the whole or a part of the amount unpaid on a share even though no part of that amount has been called</w:t>
      </w:r>
      <w:r w:rsidR="003D0A6E">
        <w:t>;</w:t>
      </w:r>
      <w:bookmarkEnd w:id="93"/>
    </w:p>
    <w:p w:rsidR="00630A84" w:rsidRDefault="00630A84" w:rsidP="00974AA7">
      <w:pPr>
        <w:pStyle w:val="Heading3"/>
      </w:pPr>
      <w:r>
        <w:t>authorise payment by the company of interest o</w:t>
      </w:r>
      <w:r w:rsidR="00E52FF6">
        <w:t xml:space="preserve">n </w:t>
      </w:r>
      <w:r w:rsidR="005F6D8A">
        <w:t xml:space="preserve">that </w:t>
      </w:r>
      <w:r w:rsidR="00E52FF6">
        <w:t>amount</w:t>
      </w:r>
      <w:r>
        <w:t xml:space="preserve">, until the amount becomes payable, at a rate </w:t>
      </w:r>
      <w:r w:rsidR="00AA103B">
        <w:t>fixed by</w:t>
      </w:r>
      <w:r>
        <w:t xml:space="preserve"> the directors</w:t>
      </w:r>
      <w:r w:rsidR="003D0A6E">
        <w:t>; and</w:t>
      </w:r>
    </w:p>
    <w:p w:rsidR="00630A84" w:rsidRDefault="00630A84" w:rsidP="00974AA7">
      <w:pPr>
        <w:pStyle w:val="Heading3"/>
      </w:pPr>
      <w:r>
        <w:t>repay to a member</w:t>
      </w:r>
      <w:r w:rsidR="00E52FF6">
        <w:t xml:space="preserve"> any amount accepted under rule</w:t>
      </w:r>
      <w:r w:rsidR="009965CC">
        <w:t> </w:t>
      </w:r>
      <w:r w:rsidR="00420AAE">
        <w:fldChar w:fldCharType="begin"/>
      </w:r>
      <w:r w:rsidR="00C268FF">
        <w:instrText xml:space="preserve"> REF _Ref257900999 \w \h </w:instrText>
      </w:r>
      <w:r w:rsidR="00420AAE">
        <w:fldChar w:fldCharType="separate"/>
      </w:r>
      <w:r w:rsidR="007217AB">
        <w:t>5.8</w:t>
      </w:r>
      <w:r w:rsidR="00420AAE">
        <w:fldChar w:fldCharType="end"/>
      </w:r>
      <w:r>
        <w:t>.</w:t>
      </w:r>
    </w:p>
    <w:p w:rsidR="005650E4" w:rsidRDefault="005650E4" w:rsidP="005650E4">
      <w:pPr>
        <w:pStyle w:val="Heading2"/>
      </w:pPr>
      <w:bookmarkStart w:id="94" w:name="_Toc425766974"/>
      <w:r>
        <w:t>Waiver</w:t>
      </w:r>
      <w:bookmarkEnd w:id="94"/>
    </w:p>
    <w:p w:rsidR="005650E4" w:rsidRPr="005650E4" w:rsidRDefault="005650E4" w:rsidP="005650E4">
      <w:pPr>
        <w:pStyle w:val="BodyText"/>
      </w:pPr>
      <w:r w:rsidRPr="005650E4">
        <w:t>The directors may, to the extent the law permits, waive or compromise all or part of any payment due to the company under the terms of issue of a share or under rule </w:t>
      </w:r>
      <w:r w:rsidR="00420AAE">
        <w:fldChar w:fldCharType="begin"/>
      </w:r>
      <w:r w:rsidR="00AE4D9A">
        <w:instrText xml:space="preserve"> REF _Ref263228629 \r \h </w:instrText>
      </w:r>
      <w:r w:rsidR="00420AAE">
        <w:fldChar w:fldCharType="separate"/>
      </w:r>
      <w:r w:rsidR="007217AB">
        <w:t>5</w:t>
      </w:r>
      <w:r w:rsidR="00420AAE">
        <w:fldChar w:fldCharType="end"/>
      </w:r>
      <w:r w:rsidRPr="005650E4">
        <w:t>.</w:t>
      </w:r>
    </w:p>
    <w:p w:rsidR="00F91311" w:rsidRDefault="00F91311" w:rsidP="00F91311">
      <w:pPr>
        <w:pStyle w:val="Heading1"/>
      </w:pPr>
      <w:bookmarkStart w:id="95" w:name="_Toc425766975"/>
      <w:bookmarkStart w:id="96" w:name="_Ref256449679"/>
      <w:bookmarkStart w:id="97" w:name="_Ref256449689"/>
      <w:r>
        <w:lastRenderedPageBreak/>
        <w:t>Forfeiture</w:t>
      </w:r>
      <w:r w:rsidR="002E6977">
        <w:t xml:space="preserve"> of shares</w:t>
      </w:r>
      <w:bookmarkEnd w:id="95"/>
    </w:p>
    <w:p w:rsidR="009C59C5" w:rsidRDefault="009C59C5" w:rsidP="009C59C5">
      <w:pPr>
        <w:pStyle w:val="Heading2"/>
      </w:pPr>
      <w:bookmarkStart w:id="98" w:name="_Ref257795829"/>
      <w:bookmarkStart w:id="99" w:name="_Toc425766976"/>
      <w:bookmarkStart w:id="100" w:name="_Ref256449583"/>
      <w:bookmarkEnd w:id="96"/>
      <w:bookmarkEnd w:id="97"/>
      <w:r>
        <w:t>Forfeiture procedure</w:t>
      </w:r>
      <w:bookmarkEnd w:id="98"/>
      <w:bookmarkEnd w:id="99"/>
    </w:p>
    <w:p w:rsidR="00CF3C6B" w:rsidRDefault="00CF3C6B" w:rsidP="00853377">
      <w:pPr>
        <w:pStyle w:val="BodyText"/>
        <w:keepNext/>
      </w:pPr>
      <w:r>
        <w:t xml:space="preserve">Subject to the Relevant Law, the company may by </w:t>
      </w:r>
      <w:r w:rsidR="004462B4">
        <w:t>directors</w:t>
      </w:r>
      <w:r w:rsidR="00016234">
        <w:t>’</w:t>
      </w:r>
      <w:r w:rsidR="004462B4">
        <w:t xml:space="preserve"> </w:t>
      </w:r>
      <w:r>
        <w:t>resolution forfeit a member</w:t>
      </w:r>
      <w:r w:rsidR="00016234">
        <w:t>’</w:t>
      </w:r>
      <w:r>
        <w:t>s share if:</w:t>
      </w:r>
    </w:p>
    <w:p w:rsidR="00CF3C6B" w:rsidRDefault="00CF3C6B" w:rsidP="009C59C5">
      <w:pPr>
        <w:pStyle w:val="Heading3"/>
      </w:pPr>
      <w:r>
        <w:t xml:space="preserve">that member does not pay a call or other amount payable </w:t>
      </w:r>
      <w:r w:rsidR="00953803">
        <w:t>for</w:t>
      </w:r>
      <w:r>
        <w:t xml:space="preserve"> that share on or before the date for its payment;</w:t>
      </w:r>
    </w:p>
    <w:p w:rsidR="00CF3C6B" w:rsidRDefault="00CF3C6B" w:rsidP="002F3438">
      <w:pPr>
        <w:pStyle w:val="Heading3"/>
        <w:keepNext/>
      </w:pPr>
      <w:r>
        <w:t xml:space="preserve">the company gives the member </w:t>
      </w:r>
      <w:r w:rsidR="00061DAC">
        <w:t>written notice</w:t>
      </w:r>
      <w:r>
        <w:t>:</w:t>
      </w:r>
    </w:p>
    <w:p w:rsidR="00CF3C6B" w:rsidRDefault="00CF3C6B" w:rsidP="009C59C5">
      <w:pPr>
        <w:pStyle w:val="Heading4"/>
      </w:pPr>
      <w:r>
        <w:t>requiring the shareholder to pay that call or other amount; and</w:t>
      </w:r>
    </w:p>
    <w:p w:rsidR="009C59C5" w:rsidRDefault="00CF3C6B" w:rsidP="009C59C5">
      <w:pPr>
        <w:pStyle w:val="Heading4"/>
      </w:pPr>
      <w:r>
        <w:t>stating that the share is liable to be forfeited if the member does not pay to the company, at the place specified in the notice, the amount specified in the notice, within 14</w:t>
      </w:r>
      <w:r w:rsidR="00EE56BF">
        <w:t> </w:t>
      </w:r>
      <w:r>
        <w:t xml:space="preserve">days (or </w:t>
      </w:r>
      <w:r w:rsidR="009C59C5">
        <w:t xml:space="preserve">any longer period specified) after the </w:t>
      </w:r>
      <w:r w:rsidR="006C16FB">
        <w:t>d</w:t>
      </w:r>
      <w:r w:rsidR="009C59C5">
        <w:t>ate of the notice; and</w:t>
      </w:r>
    </w:p>
    <w:p w:rsidR="009C59C5" w:rsidRDefault="009C59C5" w:rsidP="009C59C5">
      <w:pPr>
        <w:pStyle w:val="Heading3"/>
      </w:pPr>
      <w:r>
        <w:t xml:space="preserve">that shareholder does not pay that amount </w:t>
      </w:r>
      <w:r w:rsidR="004D0417">
        <w:t>under</w:t>
      </w:r>
      <w:r>
        <w:t xml:space="preserve"> that notice.</w:t>
      </w:r>
    </w:p>
    <w:p w:rsidR="00700DD6" w:rsidRDefault="00700DD6" w:rsidP="009C59C5">
      <w:pPr>
        <w:pStyle w:val="Heading2"/>
      </w:pPr>
      <w:bookmarkStart w:id="101" w:name="_Toc425766977"/>
      <w:bookmarkEnd w:id="100"/>
      <w:r>
        <w:t>Notice of forfeiture</w:t>
      </w:r>
      <w:bookmarkEnd w:id="101"/>
    </w:p>
    <w:p w:rsidR="002E6977" w:rsidRDefault="002E6977" w:rsidP="002A5953">
      <w:pPr>
        <w:pStyle w:val="Heading3"/>
      </w:pPr>
      <w:bookmarkStart w:id="102" w:name="_Ref256449603"/>
      <w:bookmarkStart w:id="103" w:name="_Ref257897547"/>
      <w:r>
        <w:t>The c</w:t>
      </w:r>
      <w:r w:rsidR="00466B1C">
        <w:t>ompany must</w:t>
      </w:r>
      <w:r>
        <w:t>:</w:t>
      </w:r>
    </w:p>
    <w:p w:rsidR="002E6977" w:rsidRDefault="00466B1C" w:rsidP="002A5953">
      <w:pPr>
        <w:pStyle w:val="Heading4"/>
      </w:pPr>
      <w:r>
        <w:t xml:space="preserve">notify </w:t>
      </w:r>
      <w:r w:rsidR="00EC2AF9">
        <w:t>a person</w:t>
      </w:r>
      <w:r>
        <w:t xml:space="preserve"> </w:t>
      </w:r>
      <w:r w:rsidR="009875B0">
        <w:t xml:space="preserve">who held </w:t>
      </w:r>
      <w:r>
        <w:t xml:space="preserve">the </w:t>
      </w:r>
      <w:r w:rsidR="00EC2AF9">
        <w:t xml:space="preserve">forfeited </w:t>
      </w:r>
      <w:r>
        <w:t>share immediately before the for</w:t>
      </w:r>
      <w:r w:rsidR="002E6977">
        <w:t>feiture, of a</w:t>
      </w:r>
      <w:r>
        <w:t xml:space="preserve"> resolution under rule</w:t>
      </w:r>
      <w:r w:rsidR="009965CC">
        <w:t> </w:t>
      </w:r>
      <w:r w:rsidR="00930662">
        <w:fldChar w:fldCharType="begin"/>
      </w:r>
      <w:r w:rsidR="00930662">
        <w:instrText xml:space="preserve"> REF _Ref257795829 \w \h  \* MERGEFORMAT </w:instrText>
      </w:r>
      <w:r w:rsidR="00930662">
        <w:fldChar w:fldCharType="separate"/>
      </w:r>
      <w:r w:rsidR="007217AB">
        <w:t>6.1</w:t>
      </w:r>
      <w:r w:rsidR="00930662">
        <w:fldChar w:fldCharType="end"/>
      </w:r>
      <w:r w:rsidR="002E6977">
        <w:t xml:space="preserve"> </w:t>
      </w:r>
      <w:r w:rsidR="00C601BA">
        <w:t>relating to</w:t>
      </w:r>
      <w:r w:rsidR="002E6977">
        <w:t xml:space="preserve"> the forfeited share;</w:t>
      </w:r>
      <w:r w:rsidR="002F3438">
        <w:t xml:space="preserve"> and</w:t>
      </w:r>
    </w:p>
    <w:p w:rsidR="002E6977" w:rsidRDefault="002E6977" w:rsidP="002A5953">
      <w:pPr>
        <w:pStyle w:val="Heading4"/>
      </w:pPr>
      <w:r>
        <w:t xml:space="preserve">enter the forfeiture and its date </w:t>
      </w:r>
      <w:r w:rsidR="00466B1C">
        <w:t>in the register of members</w:t>
      </w:r>
      <w:bookmarkEnd w:id="102"/>
      <w:bookmarkEnd w:id="103"/>
      <w:r w:rsidR="009875B0">
        <w:t>.</w:t>
      </w:r>
    </w:p>
    <w:p w:rsidR="00700DD6" w:rsidRPr="00700DD6" w:rsidRDefault="009875B0" w:rsidP="002A5953">
      <w:pPr>
        <w:pStyle w:val="Heading3"/>
      </w:pPr>
      <w:r>
        <w:t>A</w:t>
      </w:r>
      <w:r w:rsidR="00466B1C">
        <w:t>ny failure to do so does not invalidate the forfeiture.</w:t>
      </w:r>
    </w:p>
    <w:p w:rsidR="009C59C5" w:rsidRDefault="009C59C5" w:rsidP="009C59C5">
      <w:pPr>
        <w:pStyle w:val="Heading2"/>
      </w:pPr>
      <w:bookmarkStart w:id="104" w:name="_Toc425766978"/>
      <w:r>
        <w:t>Effect of forfeiture</w:t>
      </w:r>
      <w:bookmarkEnd w:id="104"/>
    </w:p>
    <w:p w:rsidR="00630A84" w:rsidRDefault="00196D83" w:rsidP="00D737AC">
      <w:pPr>
        <w:pStyle w:val="Heading3"/>
      </w:pPr>
      <w:r>
        <w:t>A forfeiture under rule </w:t>
      </w:r>
      <w:r w:rsidR="00420AAE">
        <w:fldChar w:fldCharType="begin"/>
      </w:r>
      <w:r w:rsidR="009C59C5">
        <w:instrText xml:space="preserve"> REF _Ref257795829 \w \h </w:instrText>
      </w:r>
      <w:r w:rsidR="00420AAE">
        <w:fldChar w:fldCharType="separate"/>
      </w:r>
      <w:r w:rsidR="007217AB">
        <w:t>6.1</w:t>
      </w:r>
      <w:r w:rsidR="00420AAE">
        <w:fldChar w:fldCharType="end"/>
      </w:r>
      <w:r w:rsidR="00630A84">
        <w:t xml:space="preserve"> includes all dividends, interest and other amounts payable by the company on the forfeited share and not actually paid before the forfeiture.</w:t>
      </w:r>
    </w:p>
    <w:p w:rsidR="0080318E" w:rsidRDefault="009875B0" w:rsidP="002F3438">
      <w:pPr>
        <w:pStyle w:val="Heading3"/>
        <w:keepNext/>
      </w:pPr>
      <w:bookmarkStart w:id="105" w:name="_Ref256449909"/>
      <w:r>
        <w:t xml:space="preserve">A </w:t>
      </w:r>
      <w:r w:rsidR="0080318E">
        <w:t xml:space="preserve">forfeited </w:t>
      </w:r>
      <w:r>
        <w:t xml:space="preserve">share </w:t>
      </w:r>
      <w:r w:rsidR="0080318E">
        <w:t>becomes the property of the company and the directors may:</w:t>
      </w:r>
    </w:p>
    <w:p w:rsidR="00EC2AF9" w:rsidRDefault="0080318E" w:rsidP="00EC2AF9">
      <w:pPr>
        <w:pStyle w:val="Heading4"/>
      </w:pPr>
      <w:r>
        <w:t>sell, reissue or otherwise dispose of t</w:t>
      </w:r>
      <w:r w:rsidR="00EC2AF9">
        <w:t>he share as they think fit; and</w:t>
      </w:r>
    </w:p>
    <w:p w:rsidR="0080318E" w:rsidRDefault="0080318E" w:rsidP="0080318E">
      <w:pPr>
        <w:pStyle w:val="Heading4"/>
      </w:pPr>
      <w:r>
        <w:t>in the case of reissue, or other disposal, with or without crediting as paid up any amount paid on the share by any former holder.</w:t>
      </w:r>
    </w:p>
    <w:bookmarkEnd w:id="105"/>
    <w:p w:rsidR="00630A84" w:rsidRDefault="00630A84" w:rsidP="002F3438">
      <w:pPr>
        <w:pStyle w:val="Heading3"/>
        <w:keepNext/>
      </w:pPr>
      <w:r>
        <w:t>A person whose shares have been forfeited ceases to be a member as to the forfeited</w:t>
      </w:r>
      <w:r w:rsidR="00BA429F">
        <w:t xml:space="preserve"> </w:t>
      </w:r>
      <w:r>
        <w:t>shares, but must, if the directors decide, pay to the company:</w:t>
      </w:r>
    </w:p>
    <w:p w:rsidR="00630A84" w:rsidRDefault="00630A84" w:rsidP="00BA429F">
      <w:pPr>
        <w:pStyle w:val="Heading4"/>
      </w:pPr>
      <w:bookmarkStart w:id="106" w:name="_Ref256449619"/>
      <w:r>
        <w:t>all calls</w:t>
      </w:r>
      <w:r w:rsidR="00EC2AF9">
        <w:t xml:space="preserve"> and other amounts </w:t>
      </w:r>
      <w:r>
        <w:t>owing on the shares at the time of the forfeiture; and</w:t>
      </w:r>
      <w:bookmarkEnd w:id="106"/>
    </w:p>
    <w:p w:rsidR="00630A84" w:rsidRDefault="00630A84" w:rsidP="00BA429F">
      <w:pPr>
        <w:pStyle w:val="Heading4"/>
      </w:pPr>
      <w:bookmarkStart w:id="107" w:name="_Ref256450004"/>
      <w:r>
        <w:t>interest on the unpaid part o</w:t>
      </w:r>
      <w:r w:rsidR="00196D83">
        <w:t>f the amount payable under rule </w:t>
      </w:r>
      <w:r w:rsidR="00420AAE">
        <w:fldChar w:fldCharType="begin"/>
      </w:r>
      <w:r w:rsidR="006D69D6">
        <w:instrText xml:space="preserve"> REF _Ref256449619 \w \h </w:instrText>
      </w:r>
      <w:r w:rsidR="00420AAE">
        <w:fldChar w:fldCharType="separate"/>
      </w:r>
      <w:r w:rsidR="007217AB">
        <w:t>6.3(c)(</w:t>
      </w:r>
      <w:proofErr w:type="spellStart"/>
      <w:r w:rsidR="007217AB">
        <w:t>i</w:t>
      </w:r>
      <w:proofErr w:type="spellEnd"/>
      <w:r w:rsidR="007217AB">
        <w:t>)</w:t>
      </w:r>
      <w:r w:rsidR="00420AAE">
        <w:fldChar w:fldCharType="end"/>
      </w:r>
      <w:r>
        <w:t xml:space="preserve">, from the date of the forfeiture to the date of payment, at a rate </w:t>
      </w:r>
      <w:r w:rsidR="002930A3">
        <w:t>calculated</w:t>
      </w:r>
      <w:r>
        <w:t xml:space="preserve"> under rule</w:t>
      </w:r>
      <w:r w:rsidR="00196D83">
        <w:t> </w:t>
      </w:r>
      <w:r w:rsidR="00420AAE">
        <w:fldChar w:fldCharType="begin"/>
      </w:r>
      <w:r w:rsidR="006D69D6">
        <w:instrText xml:space="preserve"> REF _Ref256449522 \w \h </w:instrText>
      </w:r>
      <w:r w:rsidR="00420AAE">
        <w:fldChar w:fldCharType="separate"/>
      </w:r>
      <w:r w:rsidR="007217AB">
        <w:t>10</w:t>
      </w:r>
      <w:r w:rsidR="00420AAE">
        <w:fldChar w:fldCharType="end"/>
      </w:r>
      <w:r>
        <w:t>.</w:t>
      </w:r>
      <w:bookmarkEnd w:id="107"/>
    </w:p>
    <w:p w:rsidR="00630A84" w:rsidRDefault="00EC2AF9" w:rsidP="00BA429F">
      <w:pPr>
        <w:pStyle w:val="Heading3"/>
      </w:pPr>
      <w:bookmarkStart w:id="108" w:name="_Ref256449920"/>
      <w:r>
        <w:t>A forfeiture under rule </w:t>
      </w:r>
      <w:r w:rsidR="00420AAE">
        <w:fldChar w:fldCharType="begin"/>
      </w:r>
      <w:r>
        <w:instrText xml:space="preserve"> REF _Ref257795829 \w \h </w:instrText>
      </w:r>
      <w:r w:rsidR="00420AAE">
        <w:fldChar w:fldCharType="separate"/>
      </w:r>
      <w:r w:rsidR="007217AB">
        <w:t>6.1</w:t>
      </w:r>
      <w:r w:rsidR="00420AAE">
        <w:fldChar w:fldCharType="end"/>
      </w:r>
      <w:r>
        <w:t xml:space="preserve"> </w:t>
      </w:r>
      <w:r w:rsidR="00630A84">
        <w:t>extinguishes all interest in, and all claims against the company relating to, the forfe</w:t>
      </w:r>
      <w:r w:rsidR="00196D83">
        <w:t>ited share and, subject to rule </w:t>
      </w:r>
      <w:r w:rsidR="00420AAE">
        <w:fldChar w:fldCharType="begin"/>
      </w:r>
      <w:r w:rsidR="006D69D6">
        <w:instrText xml:space="preserve"> REF _Ref256449666 \w \h </w:instrText>
      </w:r>
      <w:r w:rsidR="00420AAE">
        <w:fldChar w:fldCharType="separate"/>
      </w:r>
      <w:r w:rsidR="007217AB">
        <w:t>9(j)</w:t>
      </w:r>
      <w:r w:rsidR="00420AAE">
        <w:fldChar w:fldCharType="end"/>
      </w:r>
      <w:r w:rsidR="00630A84">
        <w:t>, all other rights attached to the share.</w:t>
      </w:r>
      <w:bookmarkEnd w:id="108"/>
    </w:p>
    <w:p w:rsidR="00630A84" w:rsidRDefault="00630A84" w:rsidP="002F3438">
      <w:pPr>
        <w:pStyle w:val="Heading3"/>
        <w:keepNext/>
      </w:pPr>
      <w:r>
        <w:lastRenderedPageBreak/>
        <w:t>The directors may:</w:t>
      </w:r>
    </w:p>
    <w:p w:rsidR="00630A84" w:rsidRDefault="00630A84" w:rsidP="00BA429F">
      <w:pPr>
        <w:pStyle w:val="Heading4"/>
      </w:pPr>
      <w:r>
        <w:t>exempt a shar</w:t>
      </w:r>
      <w:r w:rsidR="00196D83">
        <w:t>e from all or part of this rule</w:t>
      </w:r>
      <w:r>
        <w:t>;</w:t>
      </w:r>
    </w:p>
    <w:p w:rsidR="00630A84" w:rsidRDefault="00630A84" w:rsidP="00BA429F">
      <w:pPr>
        <w:pStyle w:val="Heading4"/>
      </w:pPr>
      <w:r>
        <w:t>waive or compromise all or part of any payment due</w:t>
      </w:r>
      <w:r w:rsidR="008774C7">
        <w:t xml:space="preserve"> to the company under this rule</w:t>
      </w:r>
      <w:r>
        <w:t>; and</w:t>
      </w:r>
    </w:p>
    <w:p w:rsidR="00630A84" w:rsidRDefault="00630A84" w:rsidP="007D32A4">
      <w:pPr>
        <w:pStyle w:val="Heading4"/>
      </w:pPr>
      <w:r>
        <w:t>before a forfeited share has been sold, reissued or otherwise disposed of, cancel the forfeiture</w:t>
      </w:r>
      <w:r w:rsidR="007D32A4">
        <w:t xml:space="preserve"> on the conditions they decide.</w:t>
      </w:r>
    </w:p>
    <w:p w:rsidR="00630A84" w:rsidRDefault="00630A84" w:rsidP="000968F3">
      <w:pPr>
        <w:pStyle w:val="Heading1"/>
      </w:pPr>
      <w:bookmarkStart w:id="109" w:name="_Ref256449783"/>
      <w:bookmarkStart w:id="110" w:name="_Ref256449800"/>
      <w:bookmarkStart w:id="111" w:name="_Ref256449810"/>
      <w:bookmarkStart w:id="112" w:name="_Ref256449822"/>
      <w:bookmarkStart w:id="113" w:name="_Toc425766979"/>
      <w:r>
        <w:t>Lien</w:t>
      </w:r>
      <w:bookmarkEnd w:id="109"/>
      <w:bookmarkEnd w:id="110"/>
      <w:bookmarkEnd w:id="111"/>
      <w:bookmarkEnd w:id="112"/>
      <w:r w:rsidR="00A0341F">
        <w:t xml:space="preserve"> on shares</w:t>
      </w:r>
      <w:bookmarkEnd w:id="113"/>
    </w:p>
    <w:p w:rsidR="00155E66" w:rsidRPr="00155E66" w:rsidRDefault="004C154B" w:rsidP="00155E66">
      <w:pPr>
        <w:pStyle w:val="Heading2"/>
      </w:pPr>
      <w:bookmarkStart w:id="114" w:name="_Ref257798147"/>
      <w:bookmarkStart w:id="115" w:name="_Toc425766980"/>
      <w:r>
        <w:t>Existence of l</w:t>
      </w:r>
      <w:r w:rsidR="00155E66">
        <w:t>ien</w:t>
      </w:r>
      <w:bookmarkEnd w:id="114"/>
      <w:bookmarkEnd w:id="115"/>
    </w:p>
    <w:p w:rsidR="00155E66" w:rsidRDefault="004C154B" w:rsidP="007C0C21">
      <w:pPr>
        <w:pStyle w:val="BodyText"/>
      </w:pPr>
      <w:r>
        <w:t>Subject to</w:t>
      </w:r>
      <w:r w:rsidR="00155E66">
        <w:t xml:space="preserve"> the Relevant Law, the company has a first a</w:t>
      </w:r>
      <w:r w:rsidR="00783B47">
        <w:t>nd</w:t>
      </w:r>
      <w:r w:rsidR="00155E66">
        <w:t xml:space="preserve"> paramount lien on e</w:t>
      </w:r>
      <w:r>
        <w:t>ach</w:t>
      </w:r>
      <w:r w:rsidR="00155E66">
        <w:t xml:space="preserve"> share for:</w:t>
      </w:r>
    </w:p>
    <w:p w:rsidR="00155E66" w:rsidRDefault="00155E66" w:rsidP="00205871">
      <w:pPr>
        <w:pStyle w:val="Heading3"/>
      </w:pPr>
      <w:r>
        <w:t xml:space="preserve">all due and unpaid calls and instalments </w:t>
      </w:r>
      <w:r w:rsidR="00953803">
        <w:t>for</w:t>
      </w:r>
      <w:r>
        <w:t xml:space="preserve"> that share;</w:t>
      </w:r>
    </w:p>
    <w:p w:rsidR="00392DF5" w:rsidRDefault="00392DF5" w:rsidP="00205871">
      <w:pPr>
        <w:pStyle w:val="Heading3"/>
      </w:pPr>
      <w:r>
        <w:t>all money payable to the company by the member under an employee incentive scheme;</w:t>
      </w:r>
    </w:p>
    <w:p w:rsidR="00155E66" w:rsidRDefault="00155E66" w:rsidP="00205871">
      <w:pPr>
        <w:pStyle w:val="Heading3"/>
      </w:pPr>
      <w:r>
        <w:t xml:space="preserve">all money which the company is required by law to pay, and has paid, </w:t>
      </w:r>
      <w:r w:rsidR="005F6D33">
        <w:t>for</w:t>
      </w:r>
      <w:r>
        <w:t xml:space="preserve"> that share;</w:t>
      </w:r>
    </w:p>
    <w:p w:rsidR="00155E66" w:rsidRDefault="00155E66" w:rsidP="00205871">
      <w:pPr>
        <w:pStyle w:val="Heading3"/>
      </w:pPr>
      <w:r>
        <w:t>reasonable interest on the amount due from the date it becomes due until payment; and</w:t>
      </w:r>
    </w:p>
    <w:p w:rsidR="00155E66" w:rsidRDefault="00155E66" w:rsidP="00205871">
      <w:pPr>
        <w:pStyle w:val="Heading3"/>
      </w:pPr>
      <w:r>
        <w:t xml:space="preserve">reasonable expenses of the company </w:t>
      </w:r>
      <w:r w:rsidR="00C601BA">
        <w:t>relating to</w:t>
      </w:r>
      <w:r>
        <w:t xml:space="preserve"> the default on payment.</w:t>
      </w:r>
    </w:p>
    <w:p w:rsidR="00783B47" w:rsidRDefault="00783B47" w:rsidP="00783B47">
      <w:pPr>
        <w:pStyle w:val="Heading2"/>
      </w:pPr>
      <w:bookmarkStart w:id="116" w:name="_Toc425766981"/>
      <w:bookmarkStart w:id="117" w:name="_Ref256449842"/>
      <w:r>
        <w:t>Lien on distributions</w:t>
      </w:r>
      <w:bookmarkEnd w:id="116"/>
    </w:p>
    <w:p w:rsidR="00783B47" w:rsidRDefault="00392DF5" w:rsidP="007C0C21">
      <w:pPr>
        <w:pStyle w:val="BodyText"/>
      </w:pPr>
      <w:r>
        <w:t>A lien under rule</w:t>
      </w:r>
      <w:r w:rsidR="009965CC">
        <w:t> </w:t>
      </w:r>
      <w:r w:rsidR="00930662">
        <w:fldChar w:fldCharType="begin"/>
      </w:r>
      <w:r w:rsidR="00930662">
        <w:instrText xml:space="preserve"> REF _Ref257798147 \w \h  \* MERGEFORMAT </w:instrText>
      </w:r>
      <w:r w:rsidR="00930662">
        <w:fldChar w:fldCharType="separate"/>
      </w:r>
      <w:r w:rsidR="007217AB">
        <w:t>7.1</w:t>
      </w:r>
      <w:r w:rsidR="00930662">
        <w:fldChar w:fldCharType="end"/>
      </w:r>
      <w:r w:rsidR="00783B47">
        <w:t xml:space="preserve"> extends to all distributions </w:t>
      </w:r>
      <w:r w:rsidR="005F6D33">
        <w:t>for</w:t>
      </w:r>
      <w:r w:rsidR="00783B47">
        <w:t xml:space="preserve"> that share, including dividends.</w:t>
      </w:r>
    </w:p>
    <w:p w:rsidR="002227A0" w:rsidRDefault="002227A0" w:rsidP="002227A0">
      <w:pPr>
        <w:pStyle w:val="Heading2"/>
      </w:pPr>
      <w:bookmarkStart w:id="118" w:name="_Ref263670426"/>
      <w:bookmarkStart w:id="119" w:name="_Ref263670490"/>
      <w:bookmarkStart w:id="120" w:name="_Toc425766982"/>
      <w:r>
        <w:t>Sale under lien</w:t>
      </w:r>
      <w:bookmarkEnd w:id="118"/>
      <w:bookmarkEnd w:id="119"/>
      <w:bookmarkEnd w:id="120"/>
    </w:p>
    <w:p w:rsidR="00630A84" w:rsidRDefault="00630A84" w:rsidP="002F3438">
      <w:pPr>
        <w:pStyle w:val="Heading3"/>
        <w:keepNext/>
      </w:pPr>
      <w:r>
        <w:t>The directors may sell a share on which the company has a lien as they think fit where:</w:t>
      </w:r>
      <w:bookmarkEnd w:id="117"/>
    </w:p>
    <w:p w:rsidR="00630A84" w:rsidRDefault="00630A84" w:rsidP="00205871">
      <w:pPr>
        <w:pStyle w:val="Heading4"/>
      </w:pPr>
      <w:r>
        <w:t>an amount for whic</w:t>
      </w:r>
      <w:r w:rsidR="004F64A5">
        <w:t>h a lien exists under this rule</w:t>
      </w:r>
      <w:r>
        <w:t xml:space="preserve"> is presently payable; and</w:t>
      </w:r>
    </w:p>
    <w:p w:rsidR="00630A84" w:rsidRDefault="00630A84" w:rsidP="00205871">
      <w:pPr>
        <w:pStyle w:val="Heading4"/>
      </w:pPr>
      <w:r>
        <w:t>the company has given the registered holde</w:t>
      </w:r>
      <w:r w:rsidR="004F64A5">
        <w:t>r a written notice, at least 14 </w:t>
      </w:r>
      <w:r>
        <w:t>days before the date of the sale, stating and demanding payment of that amount.</w:t>
      </w:r>
    </w:p>
    <w:p w:rsidR="00630A84" w:rsidRDefault="00630A84" w:rsidP="00205871">
      <w:pPr>
        <w:pStyle w:val="Heading3"/>
      </w:pPr>
      <w:bookmarkStart w:id="121" w:name="_Ref340587722"/>
      <w:r>
        <w:t>The directors may do anything necessary or desirable under the Settlement</w:t>
      </w:r>
      <w:r w:rsidR="00205871">
        <w:t xml:space="preserve"> </w:t>
      </w:r>
      <w:r w:rsidR="00AF08A1">
        <w:t xml:space="preserve">Operating </w:t>
      </w:r>
      <w:r>
        <w:t>Rules to protect any lien, charge or other right to which the company is entitled under this constitution or a law.</w:t>
      </w:r>
      <w:bookmarkEnd w:id="121"/>
    </w:p>
    <w:p w:rsidR="00E82E98" w:rsidRDefault="00E82E98" w:rsidP="00E82E98">
      <w:pPr>
        <w:pStyle w:val="Heading2"/>
      </w:pPr>
      <w:bookmarkStart w:id="122" w:name="_Toc425766983"/>
      <w:r>
        <w:t>Extinguishment of lien</w:t>
      </w:r>
      <w:bookmarkEnd w:id="122"/>
    </w:p>
    <w:p w:rsidR="00783B47" w:rsidRDefault="00783B47" w:rsidP="00A0341F">
      <w:pPr>
        <w:pStyle w:val="BodyText"/>
      </w:pPr>
      <w:r>
        <w:t>The company</w:t>
      </w:r>
      <w:r w:rsidR="00016234">
        <w:t>’</w:t>
      </w:r>
      <w:r>
        <w:t xml:space="preserve">s lien </w:t>
      </w:r>
      <w:r w:rsidR="00BF4848">
        <w:t>over a member</w:t>
      </w:r>
      <w:r w:rsidR="00016234">
        <w:t>’</w:t>
      </w:r>
      <w:r w:rsidR="00BF4848">
        <w:t>s shares</w:t>
      </w:r>
      <w:r w:rsidR="002930A3">
        <w:t xml:space="preserve"> is</w:t>
      </w:r>
      <w:r w:rsidR="00BF4848">
        <w:t xml:space="preserve"> release</w:t>
      </w:r>
      <w:r w:rsidR="00956949">
        <w:t>d</w:t>
      </w:r>
      <w:r w:rsidR="00BF4848">
        <w:t xml:space="preserve"> (so far as it relates to amounts owing by the transferor or any predecessor in title) when the company registers a transfer of the shares without giving the transferee notice of its claim.</w:t>
      </w:r>
    </w:p>
    <w:p w:rsidR="009674C4" w:rsidRDefault="009674C4" w:rsidP="009674C4">
      <w:pPr>
        <w:pStyle w:val="Heading2"/>
      </w:pPr>
      <w:bookmarkStart w:id="123" w:name="_Toc425766984"/>
      <w:r>
        <w:lastRenderedPageBreak/>
        <w:t>Company</w:t>
      </w:r>
      <w:r w:rsidR="00016234">
        <w:t>’</w:t>
      </w:r>
      <w:r>
        <w:t>s right to recover payments</w:t>
      </w:r>
      <w:bookmarkEnd w:id="123"/>
    </w:p>
    <w:p w:rsidR="007D32A4" w:rsidRDefault="007D32A4" w:rsidP="002F3438">
      <w:pPr>
        <w:pStyle w:val="BodyText"/>
        <w:keepNext/>
      </w:pPr>
      <w:r>
        <w:t xml:space="preserve">If any law of any place imposes on the company the liability to make a payment </w:t>
      </w:r>
      <w:r w:rsidR="005F6D33">
        <w:t>for</w:t>
      </w:r>
      <w:r>
        <w:t xml:space="preserve"> a member or a share held by that member, </w:t>
      </w:r>
      <w:bookmarkStart w:id="124" w:name="_Ref256449701"/>
      <w:r>
        <w:t>the member or</w:t>
      </w:r>
      <w:r w:rsidR="00956949">
        <w:t>,</w:t>
      </w:r>
      <w:r>
        <w:t xml:space="preserve"> if the member is dead, the member</w:t>
      </w:r>
      <w:r w:rsidR="00016234">
        <w:t>’</w:t>
      </w:r>
      <w:r>
        <w:t>s legal personal representative must:</w:t>
      </w:r>
      <w:bookmarkEnd w:id="124"/>
    </w:p>
    <w:p w:rsidR="007D32A4" w:rsidRDefault="007D32A4" w:rsidP="007D32A4">
      <w:pPr>
        <w:pStyle w:val="Heading3"/>
      </w:pPr>
      <w:r>
        <w:t>indemnify the company against that liability;</w:t>
      </w:r>
    </w:p>
    <w:p w:rsidR="007D32A4" w:rsidRDefault="007D32A4" w:rsidP="007D32A4">
      <w:pPr>
        <w:pStyle w:val="Heading3"/>
      </w:pPr>
      <w:bookmarkStart w:id="125" w:name="_Ref256449734"/>
      <w:r>
        <w:t>on demand reimburse the company for any payment made; and</w:t>
      </w:r>
      <w:bookmarkEnd w:id="125"/>
    </w:p>
    <w:p w:rsidR="007D32A4" w:rsidRDefault="007D32A4" w:rsidP="007D32A4">
      <w:pPr>
        <w:pStyle w:val="Heading3"/>
      </w:pPr>
      <w:bookmarkStart w:id="126" w:name="_Ref256450016"/>
      <w:r>
        <w:t>pay interest on the unpaid part of the amount payable to the company under rule </w:t>
      </w:r>
      <w:r w:rsidR="00420AAE">
        <w:fldChar w:fldCharType="begin"/>
      </w:r>
      <w:r>
        <w:instrText xml:space="preserve"> REF _Ref256449734 \w \h </w:instrText>
      </w:r>
      <w:r w:rsidR="00420AAE">
        <w:fldChar w:fldCharType="separate"/>
      </w:r>
      <w:r w:rsidR="007217AB">
        <w:t>7.5(b)</w:t>
      </w:r>
      <w:r w:rsidR="00420AAE">
        <w:fldChar w:fldCharType="end"/>
      </w:r>
      <w:r>
        <w:t xml:space="preserve">, from the date of demand until the date the company is reimbursed in full for that payment, at a rate </w:t>
      </w:r>
      <w:r w:rsidR="002930A3">
        <w:t>calculated</w:t>
      </w:r>
      <w:r>
        <w:t xml:space="preserve"> under rule </w:t>
      </w:r>
      <w:r w:rsidR="00420AAE">
        <w:fldChar w:fldCharType="begin"/>
      </w:r>
      <w:r>
        <w:instrText xml:space="preserve"> REF _Ref256449522 \w \h </w:instrText>
      </w:r>
      <w:r w:rsidR="00420AAE">
        <w:fldChar w:fldCharType="separate"/>
      </w:r>
      <w:r w:rsidR="007217AB">
        <w:t>10</w:t>
      </w:r>
      <w:r w:rsidR="00420AAE">
        <w:fldChar w:fldCharType="end"/>
      </w:r>
      <w:r>
        <w:t>.</w:t>
      </w:r>
      <w:bookmarkEnd w:id="126"/>
    </w:p>
    <w:p w:rsidR="00392DF5" w:rsidRDefault="00BC6BF9" w:rsidP="00BC6BF9">
      <w:pPr>
        <w:pStyle w:val="Heading2"/>
      </w:pPr>
      <w:bookmarkStart w:id="127" w:name="_Toc425766985"/>
      <w:bookmarkStart w:id="128" w:name="_Ref256449712"/>
      <w:r>
        <w:t>Exemption from lien</w:t>
      </w:r>
      <w:bookmarkEnd w:id="127"/>
    </w:p>
    <w:p w:rsidR="007D32A4" w:rsidRDefault="007D32A4" w:rsidP="002F3438">
      <w:pPr>
        <w:pStyle w:val="BodyText"/>
        <w:keepNext/>
      </w:pPr>
      <w:r>
        <w:t>The directors may:</w:t>
      </w:r>
      <w:bookmarkEnd w:id="128"/>
    </w:p>
    <w:p w:rsidR="007D32A4" w:rsidRDefault="007D32A4" w:rsidP="007D32A4">
      <w:pPr>
        <w:pStyle w:val="Heading3"/>
      </w:pPr>
      <w:r>
        <w:t>exempt a share from all or part of this rule; and</w:t>
      </w:r>
    </w:p>
    <w:p w:rsidR="007D32A4" w:rsidRPr="007D32A4" w:rsidRDefault="007D32A4" w:rsidP="007D32A4">
      <w:pPr>
        <w:pStyle w:val="Heading3"/>
      </w:pPr>
      <w:r>
        <w:t>waive or compromise all or part of any payment due to the company under this rule.</w:t>
      </w:r>
    </w:p>
    <w:p w:rsidR="000B526E" w:rsidRDefault="000B526E" w:rsidP="000B526E">
      <w:pPr>
        <w:pStyle w:val="Heading1"/>
      </w:pPr>
      <w:bookmarkStart w:id="129" w:name="_Toc446739812"/>
      <w:bookmarkStart w:id="130" w:name="_Toc462204918"/>
      <w:bookmarkStart w:id="131" w:name="_Toc7317878"/>
      <w:bookmarkStart w:id="132" w:name="_Toc166565041"/>
      <w:bookmarkStart w:id="133" w:name="_Toc212023866"/>
      <w:bookmarkStart w:id="134" w:name="_Toc425766986"/>
      <w:r>
        <w:t>Surrender of shares</w:t>
      </w:r>
      <w:bookmarkEnd w:id="129"/>
      <w:bookmarkEnd w:id="130"/>
      <w:bookmarkEnd w:id="131"/>
      <w:bookmarkEnd w:id="132"/>
      <w:bookmarkEnd w:id="133"/>
      <w:bookmarkEnd w:id="134"/>
    </w:p>
    <w:p w:rsidR="00630A84" w:rsidRDefault="000B526E" w:rsidP="00734C01">
      <w:pPr>
        <w:pStyle w:val="BodyText"/>
      </w:pPr>
      <w:r>
        <w:t xml:space="preserve">The directors may accept a surrender of shares by way of compromise of </w:t>
      </w:r>
      <w:r w:rsidR="00EE086B">
        <w:t>a claim</w:t>
      </w:r>
      <w:r>
        <w:t>.  Any shares surrendered may be sold or re</w:t>
      </w:r>
      <w:r>
        <w:noBreakHyphen/>
        <w:t>issued in the s</w:t>
      </w:r>
      <w:r w:rsidR="00563A33">
        <w:t xml:space="preserve">ame manner as </w:t>
      </w:r>
      <w:r w:rsidR="00EE086B">
        <w:t>a forfeited share</w:t>
      </w:r>
      <w:r w:rsidR="00563A33">
        <w:t>.</w:t>
      </w:r>
    </w:p>
    <w:p w:rsidR="00630A84" w:rsidRDefault="00630A84" w:rsidP="000968F3">
      <w:pPr>
        <w:pStyle w:val="Heading1"/>
      </w:pPr>
      <w:bookmarkStart w:id="135" w:name="_Ref256449893"/>
      <w:bookmarkStart w:id="136" w:name="_Ref256450207"/>
      <w:bookmarkStart w:id="137" w:name="_Ref256450943"/>
      <w:bookmarkStart w:id="138" w:name="_Toc425766987"/>
      <w:r>
        <w:t>Sale, reissue or other disposal of shares by the company</w:t>
      </w:r>
      <w:bookmarkEnd w:id="135"/>
      <w:bookmarkEnd w:id="136"/>
      <w:bookmarkEnd w:id="137"/>
      <w:bookmarkEnd w:id="138"/>
    </w:p>
    <w:p w:rsidR="00630A84" w:rsidRDefault="00630A84" w:rsidP="00CD21E6">
      <w:pPr>
        <w:pStyle w:val="Heading3"/>
      </w:pPr>
      <w:r>
        <w:t>A refere</w:t>
      </w:r>
      <w:r w:rsidR="004F64A5">
        <w:t>nce in this rule</w:t>
      </w:r>
      <w:r>
        <w:t xml:space="preserve"> to a sale of a share by the company is a reference to any sale, reissue or other</w:t>
      </w:r>
      <w:r w:rsidR="004F64A5">
        <w:t xml:space="preserve"> disposal of a share under rule </w:t>
      </w:r>
      <w:r w:rsidR="00420AAE">
        <w:fldChar w:fldCharType="begin"/>
      </w:r>
      <w:r w:rsidR="006D69D6">
        <w:instrText xml:space="preserve"> REF _Ref256449909 \w \h </w:instrText>
      </w:r>
      <w:r w:rsidR="00420AAE">
        <w:fldChar w:fldCharType="separate"/>
      </w:r>
      <w:r w:rsidR="007217AB">
        <w:t>6.3(b)</w:t>
      </w:r>
      <w:r w:rsidR="00420AAE">
        <w:fldChar w:fldCharType="end"/>
      </w:r>
      <w:r w:rsidR="004F64A5">
        <w:t>, rule </w:t>
      </w:r>
      <w:r w:rsidR="00420AAE">
        <w:fldChar w:fldCharType="begin"/>
      </w:r>
      <w:r w:rsidR="00956949">
        <w:instrText xml:space="preserve"> REF _Ref263670426 \r \h </w:instrText>
      </w:r>
      <w:r w:rsidR="00420AAE">
        <w:fldChar w:fldCharType="separate"/>
      </w:r>
      <w:r w:rsidR="007217AB">
        <w:t>7.3</w:t>
      </w:r>
      <w:r w:rsidR="00420AAE">
        <w:fldChar w:fldCharType="end"/>
      </w:r>
      <w:r w:rsidR="004F64A5">
        <w:t xml:space="preserve"> or rule </w:t>
      </w:r>
      <w:r w:rsidR="00420AAE">
        <w:fldChar w:fldCharType="begin"/>
      </w:r>
      <w:r w:rsidR="003E67F1">
        <w:instrText xml:space="preserve"> REF _Ref257813931 \r \h </w:instrText>
      </w:r>
      <w:r w:rsidR="00420AAE">
        <w:fldChar w:fldCharType="separate"/>
      </w:r>
      <w:r w:rsidR="007217AB">
        <w:t>13</w:t>
      </w:r>
      <w:r w:rsidR="00420AAE">
        <w:fldChar w:fldCharType="end"/>
      </w:r>
      <w:r>
        <w:t>.</w:t>
      </w:r>
    </w:p>
    <w:p w:rsidR="00630A84" w:rsidRDefault="00630A84" w:rsidP="002F3438">
      <w:pPr>
        <w:pStyle w:val="Heading3"/>
        <w:keepNext/>
      </w:pPr>
      <w:r>
        <w:t>When the company sells a share, the directors may:</w:t>
      </w:r>
    </w:p>
    <w:p w:rsidR="00630A84" w:rsidRDefault="00630A84" w:rsidP="00731714">
      <w:pPr>
        <w:pStyle w:val="Heading4"/>
      </w:pPr>
      <w:r>
        <w:t>receive the purchase money or consideration given for the share;</w:t>
      </w:r>
    </w:p>
    <w:p w:rsidR="00630A84" w:rsidRDefault="00630A84" w:rsidP="00731714">
      <w:pPr>
        <w:pStyle w:val="Heading4"/>
      </w:pPr>
      <w:r>
        <w:t xml:space="preserve">effect a transfer of the share or </w:t>
      </w:r>
      <w:r w:rsidR="004D0417">
        <w:t xml:space="preserve">sign </w:t>
      </w:r>
      <w:r>
        <w:t xml:space="preserve">or appoint a person to </w:t>
      </w:r>
      <w:r w:rsidR="004D0417">
        <w:t>sign</w:t>
      </w:r>
      <w:r>
        <w:t>, on behalf of the former holder, a transfer of the share; and</w:t>
      </w:r>
    </w:p>
    <w:p w:rsidR="00630A84" w:rsidRDefault="00630A84" w:rsidP="00731714">
      <w:pPr>
        <w:pStyle w:val="Heading4"/>
      </w:pPr>
      <w:r>
        <w:t>register as the holder of the share the person to whom the share is sold.</w:t>
      </w:r>
    </w:p>
    <w:p w:rsidR="00847A53" w:rsidRDefault="00BF4848" w:rsidP="003E67F1">
      <w:pPr>
        <w:pStyle w:val="Heading3"/>
      </w:pPr>
      <w:r>
        <w:t xml:space="preserve">A person who the company sells shares to under this rule takes their title to the shares unaffected by any irregularity </w:t>
      </w:r>
      <w:r w:rsidR="00BA0F01">
        <w:t xml:space="preserve">or invalidity </w:t>
      </w:r>
      <w:r w:rsidR="002930A3">
        <w:t>about</w:t>
      </w:r>
      <w:r>
        <w:t xml:space="preserve"> the sale.  There is no need for the buyer to take any steps to investigate the regularity or validity of the sale, or to see how the purchase money or consideration on the sale is applied.</w:t>
      </w:r>
    </w:p>
    <w:p w:rsidR="00630A84" w:rsidRDefault="00630A84" w:rsidP="00731714">
      <w:pPr>
        <w:pStyle w:val="Heading3"/>
      </w:pPr>
      <w:r>
        <w:t>A sale of the share by the company is valid even if a</w:t>
      </w:r>
      <w:r w:rsidR="00664C4E">
        <w:t>n event described in rule</w:t>
      </w:r>
      <w:r w:rsidR="009965CC">
        <w:t> </w:t>
      </w:r>
      <w:r w:rsidR="00420AAE">
        <w:fldChar w:fldCharType="begin"/>
      </w:r>
      <w:r w:rsidR="00664C4E">
        <w:instrText xml:space="preserve"> REF _Ref263364649 \r \h </w:instrText>
      </w:r>
      <w:r w:rsidR="00420AAE">
        <w:fldChar w:fldCharType="separate"/>
      </w:r>
      <w:r w:rsidR="007217AB">
        <w:t>14</w:t>
      </w:r>
      <w:r w:rsidR="00420AAE">
        <w:fldChar w:fldCharType="end"/>
      </w:r>
      <w:r>
        <w:t xml:space="preserve"> occurs to the member before the sale.</w:t>
      </w:r>
    </w:p>
    <w:p w:rsidR="00630A84" w:rsidRDefault="00630A84" w:rsidP="00731714">
      <w:pPr>
        <w:pStyle w:val="Heading3"/>
      </w:pPr>
      <w:r>
        <w:t>The only remedy of a person who suffers a loss because of a sale of a share by the company is a claim for damages against the company.</w:t>
      </w:r>
    </w:p>
    <w:p w:rsidR="00847A53" w:rsidRDefault="00847A53" w:rsidP="009448EA">
      <w:pPr>
        <w:pStyle w:val="Heading3"/>
        <w:keepNext/>
      </w:pPr>
      <w:bookmarkStart w:id="139" w:name="_Ref257900102"/>
      <w:r>
        <w:lastRenderedPageBreak/>
        <w:t xml:space="preserve">The proceeds received on the sale of </w:t>
      </w:r>
      <w:r w:rsidR="002930A3">
        <w:t xml:space="preserve">a </w:t>
      </w:r>
      <w:r>
        <w:t xml:space="preserve">share by the company </w:t>
      </w:r>
      <w:r w:rsidR="002930A3">
        <w:t>are</w:t>
      </w:r>
      <w:r>
        <w:t xml:space="preserve"> applied:</w:t>
      </w:r>
      <w:bookmarkEnd w:id="139"/>
    </w:p>
    <w:p w:rsidR="00847A53" w:rsidRDefault="00847A53" w:rsidP="00847A53">
      <w:pPr>
        <w:pStyle w:val="Heading4"/>
      </w:pPr>
      <w:bookmarkStart w:id="140" w:name="_Ref257900158"/>
      <w:r>
        <w:t>first, to the expenses of the sale;</w:t>
      </w:r>
      <w:bookmarkEnd w:id="140"/>
    </w:p>
    <w:p w:rsidR="00847A53" w:rsidRDefault="00847A53" w:rsidP="00847A53">
      <w:pPr>
        <w:pStyle w:val="Heading4"/>
      </w:pPr>
      <w:r>
        <w:t>secondly, to all amounts payable (whether presently or not) by the former holder to the c</w:t>
      </w:r>
      <w:r w:rsidR="00BA0F01">
        <w:t>ompany; and</w:t>
      </w:r>
    </w:p>
    <w:p w:rsidR="00847A53" w:rsidRDefault="00847A53" w:rsidP="00847A53">
      <w:pPr>
        <w:pStyle w:val="Heading4"/>
      </w:pPr>
      <w:r>
        <w:t xml:space="preserve">finally, the balance </w:t>
      </w:r>
      <w:r w:rsidR="002930A3">
        <w:t>is</w:t>
      </w:r>
      <w:r>
        <w:t xml:space="preserve"> paid to the former holder on the former holder delivering to the company proof of title to the shares acceptable to the directors.</w:t>
      </w:r>
    </w:p>
    <w:p w:rsidR="00630A84" w:rsidRDefault="006D42F8" w:rsidP="000869FC">
      <w:pPr>
        <w:pStyle w:val="Heading3"/>
      </w:pPr>
      <w:r>
        <w:t>Rule</w:t>
      </w:r>
      <w:r w:rsidR="009965CC">
        <w:t> </w:t>
      </w:r>
      <w:r w:rsidR="00420AAE">
        <w:fldChar w:fldCharType="begin"/>
      </w:r>
      <w:r>
        <w:instrText xml:space="preserve"> REF _Ref257900158 \w \h </w:instrText>
      </w:r>
      <w:r w:rsidR="00420AAE">
        <w:fldChar w:fldCharType="separate"/>
      </w:r>
      <w:r w:rsidR="007217AB">
        <w:t>9(f)(</w:t>
      </w:r>
      <w:proofErr w:type="spellStart"/>
      <w:r w:rsidR="007217AB">
        <w:t>i</w:t>
      </w:r>
      <w:proofErr w:type="spellEnd"/>
      <w:r w:rsidR="007217AB">
        <w:t>)</w:t>
      </w:r>
      <w:r w:rsidR="00420AAE">
        <w:fldChar w:fldCharType="end"/>
      </w:r>
      <w:r>
        <w:t xml:space="preserve"> doe</w:t>
      </w:r>
      <w:r w:rsidR="00956949">
        <w:t>s</w:t>
      </w:r>
      <w:r>
        <w:t xml:space="preserve"> not apply to t</w:t>
      </w:r>
      <w:r w:rsidR="00630A84">
        <w:t>he proceeds of sale a</w:t>
      </w:r>
      <w:r w:rsidR="003D4C68">
        <w:t>rising from a notice under rule </w:t>
      </w:r>
      <w:r w:rsidR="00420AAE">
        <w:fldChar w:fldCharType="begin"/>
      </w:r>
      <w:r w:rsidR="00BA0F01">
        <w:instrText xml:space="preserve"> REF _Ref257813931 \r \h </w:instrText>
      </w:r>
      <w:r w:rsidR="00420AAE">
        <w:fldChar w:fldCharType="separate"/>
      </w:r>
      <w:r w:rsidR="007217AB">
        <w:t>13</w:t>
      </w:r>
      <w:r w:rsidR="00420AAE">
        <w:fldChar w:fldCharType="end"/>
      </w:r>
      <w:r>
        <w:t xml:space="preserve"> (the s</w:t>
      </w:r>
      <w:r w:rsidR="00BA0F01">
        <w:t>ale of an unmarketable parcel)</w:t>
      </w:r>
      <w:r w:rsidR="00630A84">
        <w:t>.</w:t>
      </w:r>
    </w:p>
    <w:p w:rsidR="006D42F8" w:rsidRDefault="006D42F8" w:rsidP="000869FC">
      <w:pPr>
        <w:pStyle w:val="Heading3"/>
      </w:pPr>
      <w:r>
        <w:t>Any proceeds of a sale of a share by the company which have not been claimed or otherwise disposed of according to law may be invested by the directors or otherwise applied to the benefit of the company.</w:t>
      </w:r>
    </w:p>
    <w:p w:rsidR="00630A84" w:rsidRDefault="00630A84" w:rsidP="000869FC">
      <w:pPr>
        <w:pStyle w:val="Heading3"/>
      </w:pPr>
      <w:r>
        <w:t xml:space="preserve">The company is not required to pay interest on money payable to </w:t>
      </w:r>
      <w:r w:rsidR="003D4C68">
        <w:t>a former holder under this rule</w:t>
      </w:r>
      <w:r>
        <w:t>.</w:t>
      </w:r>
    </w:p>
    <w:p w:rsidR="00630A84" w:rsidRDefault="00630A84" w:rsidP="000869FC">
      <w:pPr>
        <w:pStyle w:val="Heading3"/>
      </w:pPr>
      <w:bookmarkStart w:id="141" w:name="_Ref256449666"/>
      <w:r>
        <w:t>On completion of a sale, reissue or other</w:t>
      </w:r>
      <w:r w:rsidR="003D4C68">
        <w:t xml:space="preserve"> disposal of a share under rule </w:t>
      </w:r>
      <w:r w:rsidR="00420AAE">
        <w:fldChar w:fldCharType="begin"/>
      </w:r>
      <w:r w:rsidR="006D69D6">
        <w:instrText xml:space="preserve"> REF _Ref256449909 \w \h </w:instrText>
      </w:r>
      <w:r w:rsidR="00420AAE">
        <w:fldChar w:fldCharType="separate"/>
      </w:r>
      <w:r w:rsidR="007217AB">
        <w:t>6.3(b)</w:t>
      </w:r>
      <w:r w:rsidR="00420AAE">
        <w:fldChar w:fldCharType="end"/>
      </w:r>
      <w:r>
        <w:t>, the rights which attach to the share whi</w:t>
      </w:r>
      <w:r w:rsidR="00403F01">
        <w:t>ch were extinguished under rule </w:t>
      </w:r>
      <w:r w:rsidR="00420AAE">
        <w:fldChar w:fldCharType="begin"/>
      </w:r>
      <w:r w:rsidR="006D69D6">
        <w:instrText xml:space="preserve"> REF _Ref256449920 \w \h </w:instrText>
      </w:r>
      <w:r w:rsidR="00420AAE">
        <w:fldChar w:fldCharType="separate"/>
      </w:r>
      <w:r w:rsidR="007217AB">
        <w:t>6.3(d)</w:t>
      </w:r>
      <w:r w:rsidR="00420AAE">
        <w:fldChar w:fldCharType="end"/>
      </w:r>
      <w:r>
        <w:t xml:space="preserve"> revive.</w:t>
      </w:r>
      <w:bookmarkEnd w:id="141"/>
    </w:p>
    <w:p w:rsidR="00630A84" w:rsidRDefault="00630A84" w:rsidP="009448EA">
      <w:pPr>
        <w:pStyle w:val="Heading3"/>
        <w:keepNext/>
      </w:pPr>
      <w:r>
        <w:t>A written statement by a director or secretary of the company that a share in the company has been:</w:t>
      </w:r>
    </w:p>
    <w:p w:rsidR="00630A84" w:rsidRDefault="00403F01" w:rsidP="000869FC">
      <w:pPr>
        <w:pStyle w:val="Heading4"/>
      </w:pPr>
      <w:r>
        <w:t>duly forfeited under rule </w:t>
      </w:r>
      <w:r w:rsidR="00420AAE">
        <w:rPr>
          <w:highlight w:val="yellow"/>
        </w:rPr>
        <w:fldChar w:fldCharType="begin"/>
      </w:r>
      <w:r w:rsidR="003730AA">
        <w:instrText xml:space="preserve"> REF _Ref257795829 \r \h </w:instrText>
      </w:r>
      <w:r w:rsidR="00420AAE">
        <w:rPr>
          <w:highlight w:val="yellow"/>
        </w:rPr>
      </w:r>
      <w:r w:rsidR="00420AAE">
        <w:rPr>
          <w:highlight w:val="yellow"/>
        </w:rPr>
        <w:fldChar w:fldCharType="separate"/>
      </w:r>
      <w:r w:rsidR="007217AB">
        <w:t>6.1</w:t>
      </w:r>
      <w:r w:rsidR="00420AAE">
        <w:rPr>
          <w:highlight w:val="yellow"/>
        </w:rPr>
        <w:fldChar w:fldCharType="end"/>
      </w:r>
      <w:r w:rsidR="00630A84">
        <w:t>;</w:t>
      </w:r>
    </w:p>
    <w:p w:rsidR="00630A84" w:rsidRDefault="00630A84" w:rsidP="000869FC">
      <w:pPr>
        <w:pStyle w:val="Heading4"/>
      </w:pPr>
      <w:r>
        <w:t>duly sold, reissued or other</w:t>
      </w:r>
      <w:r w:rsidR="00403F01">
        <w:t>wise disposed of under rule </w:t>
      </w:r>
      <w:r w:rsidR="00420AAE">
        <w:fldChar w:fldCharType="begin"/>
      </w:r>
      <w:r w:rsidR="006D69D6">
        <w:instrText xml:space="preserve"> REF _Ref256449909 \w \h </w:instrText>
      </w:r>
      <w:r w:rsidR="00420AAE">
        <w:fldChar w:fldCharType="separate"/>
      </w:r>
      <w:r w:rsidR="007217AB">
        <w:t>6.3(b)</w:t>
      </w:r>
      <w:r w:rsidR="00420AAE">
        <w:fldChar w:fldCharType="end"/>
      </w:r>
      <w:r>
        <w:t>; or</w:t>
      </w:r>
    </w:p>
    <w:p w:rsidR="00630A84" w:rsidRDefault="00403F01" w:rsidP="000869FC">
      <w:pPr>
        <w:pStyle w:val="Heading4"/>
      </w:pPr>
      <w:r>
        <w:t>duly sold under rule </w:t>
      </w:r>
      <w:r w:rsidR="00420AAE">
        <w:fldChar w:fldCharType="begin"/>
      </w:r>
      <w:r w:rsidR="00956949">
        <w:instrText xml:space="preserve"> REF _Ref263670490 \r \h </w:instrText>
      </w:r>
      <w:r w:rsidR="00420AAE">
        <w:fldChar w:fldCharType="separate"/>
      </w:r>
      <w:r w:rsidR="007217AB">
        <w:t>7.3</w:t>
      </w:r>
      <w:r w:rsidR="00420AAE">
        <w:fldChar w:fldCharType="end"/>
      </w:r>
      <w:r>
        <w:t xml:space="preserve"> or rule </w:t>
      </w:r>
      <w:r w:rsidR="00420AAE">
        <w:fldChar w:fldCharType="begin"/>
      </w:r>
      <w:r w:rsidR="00734C01">
        <w:instrText xml:space="preserve"> REF _Ref257813931 \w \h </w:instrText>
      </w:r>
      <w:r w:rsidR="00420AAE">
        <w:fldChar w:fldCharType="separate"/>
      </w:r>
      <w:r w:rsidR="007217AB">
        <w:t>13</w:t>
      </w:r>
      <w:r w:rsidR="00420AAE">
        <w:fldChar w:fldCharType="end"/>
      </w:r>
      <w:r w:rsidR="00630A84">
        <w:t>,</w:t>
      </w:r>
    </w:p>
    <w:p w:rsidR="00630A84" w:rsidRDefault="00630A84" w:rsidP="000869FC">
      <w:pPr>
        <w:pStyle w:val="BodyText"/>
        <w:ind w:left="1418" w:hanging="1"/>
      </w:pPr>
      <w:r>
        <w:t>on a date stated in the statement is conclusive evidence of the facts stated as against all persons claiming to be entitled to the share, and of the right of the company to forfeit, sell, reissue or otherwise dispose of the share.</w:t>
      </w:r>
    </w:p>
    <w:p w:rsidR="00630A84" w:rsidRDefault="00630A84" w:rsidP="000968F3">
      <w:pPr>
        <w:pStyle w:val="Heading1"/>
      </w:pPr>
      <w:bookmarkStart w:id="142" w:name="_Ref256449522"/>
      <w:bookmarkStart w:id="143" w:name="_Ref256449632"/>
      <w:bookmarkStart w:id="144" w:name="_Ref256449747"/>
      <w:bookmarkStart w:id="145" w:name="_Toc425766988"/>
      <w:r>
        <w:t xml:space="preserve">Interest </w:t>
      </w:r>
      <w:r w:rsidR="000F5F20">
        <w:t xml:space="preserve">and </w:t>
      </w:r>
      <w:r w:rsidR="00B11A95">
        <w:t>costs</w:t>
      </w:r>
      <w:r w:rsidR="000F5F20">
        <w:t xml:space="preserve"> </w:t>
      </w:r>
      <w:r>
        <w:t>payable</w:t>
      </w:r>
      <w:bookmarkEnd w:id="142"/>
      <w:bookmarkEnd w:id="143"/>
      <w:bookmarkEnd w:id="144"/>
      <w:bookmarkEnd w:id="145"/>
    </w:p>
    <w:p w:rsidR="002F3438" w:rsidRDefault="000F5F20" w:rsidP="009448EA">
      <w:pPr>
        <w:pStyle w:val="Heading3"/>
        <w:keepNext/>
      </w:pPr>
      <w:r>
        <w:t xml:space="preserve">If an amount called or otherwise payable to the company </w:t>
      </w:r>
      <w:r w:rsidR="005F6D33">
        <w:t>for</w:t>
      </w:r>
      <w:r>
        <w:t xml:space="preserve"> </w:t>
      </w:r>
      <w:r w:rsidR="00932E2F">
        <w:t xml:space="preserve">a </w:t>
      </w:r>
      <w:r>
        <w:t>share is not paid on or before the time for payment, the person who owes that money must pay:</w:t>
      </w:r>
    </w:p>
    <w:p w:rsidR="00630A84" w:rsidRDefault="00630A84" w:rsidP="009448EA">
      <w:pPr>
        <w:pStyle w:val="Heading4"/>
        <w:keepNext/>
      </w:pPr>
      <w:r>
        <w:t xml:space="preserve">interest </w:t>
      </w:r>
      <w:r w:rsidR="00932E2F">
        <w:t>on the unpaid amount</w:t>
      </w:r>
      <w:r w:rsidR="00921D92">
        <w:t>:</w:t>
      </w:r>
    </w:p>
    <w:p w:rsidR="00630A84" w:rsidRDefault="00932E2F" w:rsidP="00921D92">
      <w:pPr>
        <w:pStyle w:val="Heading5"/>
      </w:pPr>
      <w:r>
        <w:t xml:space="preserve">at </w:t>
      </w:r>
      <w:r w:rsidR="00921D92">
        <w:t>a rate fixed by</w:t>
      </w:r>
      <w:r w:rsidR="00630A84">
        <w:t xml:space="preserve"> the directors; or</w:t>
      </w:r>
    </w:p>
    <w:p w:rsidR="00630A84" w:rsidRDefault="00630A84" w:rsidP="00921D92">
      <w:pPr>
        <w:pStyle w:val="Heading5"/>
      </w:pPr>
      <w:r>
        <w:t>i</w:t>
      </w:r>
      <w:r w:rsidR="00921D92">
        <w:t>f no rate is fixed</w:t>
      </w:r>
      <w:r>
        <w:t>,</w:t>
      </w:r>
      <w:r w:rsidR="00932E2F">
        <w:t xml:space="preserve"> at</w:t>
      </w:r>
      <w:r>
        <w:t xml:space="preserve"> a rate per annum 2% higher than t</w:t>
      </w:r>
      <w:r w:rsidR="00C601BA">
        <w:t>he rate prescribed for</w:t>
      </w:r>
      <w:r>
        <w:t xml:space="preserve"> unpaid judgments in the Supreme Court of the state or territory in </w:t>
      </w:r>
      <w:r w:rsidR="00013336">
        <w:t>which the company is registered; and</w:t>
      </w:r>
    </w:p>
    <w:p w:rsidR="00013336" w:rsidRDefault="00932E2F" w:rsidP="00013336">
      <w:pPr>
        <w:pStyle w:val="Heading4"/>
      </w:pPr>
      <w:r>
        <w:t xml:space="preserve">all costs </w:t>
      </w:r>
      <w:r w:rsidR="00013336">
        <w:t>the company incurs due to the failure to pay or the late payment.</w:t>
      </w:r>
    </w:p>
    <w:p w:rsidR="00630A84" w:rsidRDefault="00630A84" w:rsidP="000869FC">
      <w:pPr>
        <w:pStyle w:val="Heading3"/>
      </w:pPr>
      <w:r>
        <w:t xml:space="preserve">Interest accrues daily and </w:t>
      </w:r>
      <w:r w:rsidR="00932E2F">
        <w:t xml:space="preserve">interest and costs </w:t>
      </w:r>
      <w:r>
        <w:t xml:space="preserve">may be capitalised monthly or at </w:t>
      </w:r>
      <w:r w:rsidR="005F6D8A">
        <w:t xml:space="preserve">any </w:t>
      </w:r>
      <w:r>
        <w:t>other intervals the directors decide.</w:t>
      </w:r>
    </w:p>
    <w:p w:rsidR="00630A84" w:rsidRDefault="003D0A6E" w:rsidP="00FE1578">
      <w:pPr>
        <w:pStyle w:val="Heading3"/>
      </w:pPr>
      <w:r>
        <w:t>The directors may waive payment of interest</w:t>
      </w:r>
      <w:r w:rsidR="00932E2F">
        <w:t xml:space="preserve"> or</w:t>
      </w:r>
      <w:r w:rsidR="00013336">
        <w:t xml:space="preserve"> costs</w:t>
      </w:r>
      <w:r>
        <w:t xml:space="preserve"> wholly or in part.</w:t>
      </w:r>
    </w:p>
    <w:p w:rsidR="002E4FC5" w:rsidRDefault="002E4FC5" w:rsidP="002E4FC5">
      <w:pPr>
        <w:pStyle w:val="Heading1"/>
      </w:pPr>
      <w:bookmarkStart w:id="146" w:name="_Toc425766989"/>
      <w:r>
        <w:lastRenderedPageBreak/>
        <w:t>Share plan</w:t>
      </w:r>
      <w:r w:rsidR="007A69A5">
        <w:t>s</w:t>
      </w:r>
      <w:bookmarkEnd w:id="146"/>
    </w:p>
    <w:p w:rsidR="002E4FC5" w:rsidRDefault="002E4FC5" w:rsidP="002E4FC5">
      <w:pPr>
        <w:pStyle w:val="Heading2"/>
      </w:pPr>
      <w:bookmarkStart w:id="147" w:name="_Ref257810760"/>
      <w:bookmarkStart w:id="148" w:name="_Toc425766990"/>
      <w:r>
        <w:t>Implementing share plans</w:t>
      </w:r>
      <w:bookmarkEnd w:id="147"/>
      <w:bookmarkEnd w:id="148"/>
    </w:p>
    <w:p w:rsidR="002E4FC5" w:rsidRDefault="002E4FC5" w:rsidP="007C0C21">
      <w:pPr>
        <w:pStyle w:val="BodyText"/>
      </w:pPr>
      <w:r>
        <w:t>The directors may adopt and implement one or more of the fol</w:t>
      </w:r>
      <w:r w:rsidR="00BF765B">
        <w:t xml:space="preserve">lowing plans on </w:t>
      </w:r>
      <w:r w:rsidR="005F6D8A">
        <w:t>the</w:t>
      </w:r>
      <w:r w:rsidR="00BF765B">
        <w:t xml:space="preserve"> terms they think</w:t>
      </w:r>
      <w:r>
        <w:t xml:space="preserve"> appropriate:</w:t>
      </w:r>
    </w:p>
    <w:p w:rsidR="002E4FC5" w:rsidRDefault="002E4FC5" w:rsidP="009448EA">
      <w:pPr>
        <w:pStyle w:val="Heading3"/>
        <w:keepNext/>
      </w:pPr>
      <w:r>
        <w:t xml:space="preserve">a re-investment plan under which any dividend or other cash payment </w:t>
      </w:r>
      <w:r w:rsidR="005F6D33">
        <w:t>for</w:t>
      </w:r>
      <w:r>
        <w:t xml:space="preserve"> a share or convertible security may, at the election of the person entitled to it, be:</w:t>
      </w:r>
    </w:p>
    <w:p w:rsidR="002E4FC5" w:rsidRDefault="002E4FC5" w:rsidP="002E4FC5">
      <w:pPr>
        <w:pStyle w:val="Heading4"/>
      </w:pPr>
      <w:r>
        <w:t>retained by the company and applied in payment for fully paid shares issued under the plan: and</w:t>
      </w:r>
    </w:p>
    <w:p w:rsidR="002E4FC5" w:rsidRDefault="002E4FC5" w:rsidP="002E4FC5">
      <w:pPr>
        <w:pStyle w:val="Heading4"/>
      </w:pPr>
      <w:r>
        <w:t xml:space="preserve">treated as having been paid to the person entitled and simultaneously repaid by that person to the company to be held by it and applied </w:t>
      </w:r>
      <w:r w:rsidR="004D0417">
        <w:t>under</w:t>
      </w:r>
      <w:r>
        <w:t xml:space="preserve"> the plan;</w:t>
      </w:r>
    </w:p>
    <w:p w:rsidR="002E4FC5" w:rsidRDefault="002E4FC5" w:rsidP="009448EA">
      <w:pPr>
        <w:pStyle w:val="Heading3"/>
        <w:keepNext/>
      </w:pPr>
      <w:r>
        <w:t xml:space="preserve">any other plan under which members or security holders may elect that dividends or other cash payments </w:t>
      </w:r>
      <w:r w:rsidR="005F6D33">
        <w:t xml:space="preserve">for </w:t>
      </w:r>
      <w:r>
        <w:t>shares or other securities:</w:t>
      </w:r>
    </w:p>
    <w:p w:rsidR="002E4FC5" w:rsidRDefault="002E4FC5" w:rsidP="002E4FC5">
      <w:pPr>
        <w:pStyle w:val="Heading4"/>
      </w:pPr>
      <w:r>
        <w:t>be satisfied by the issue of shares or other securities of the company or a related body corporate, or that issues of shares or other securities of the company or a related body corporate be made in place of dividends or other cash payments;</w:t>
      </w:r>
    </w:p>
    <w:p w:rsidR="002E4FC5" w:rsidRDefault="002E4FC5" w:rsidP="002E4FC5">
      <w:pPr>
        <w:pStyle w:val="Heading4"/>
      </w:pPr>
      <w:r>
        <w:t>be paid out of a particular reserve or out of profits derived from a particular source; or</w:t>
      </w:r>
    </w:p>
    <w:p w:rsidR="002E4FC5" w:rsidRDefault="002E4FC5" w:rsidP="002E4FC5">
      <w:pPr>
        <w:pStyle w:val="Heading4"/>
      </w:pPr>
      <w:r>
        <w:t>be forgone in consideration of another form of distribution from the company, another body corporate or a trust; or</w:t>
      </w:r>
    </w:p>
    <w:p w:rsidR="002E4FC5" w:rsidRDefault="002E4FC5" w:rsidP="002E4FC5">
      <w:pPr>
        <w:pStyle w:val="Heading3"/>
      </w:pPr>
      <w:r>
        <w:t xml:space="preserve">a plan under which shares or other securities of the company or related body corporate may be issued or otherwise </w:t>
      </w:r>
      <w:r w:rsidR="00061DAC">
        <w:t xml:space="preserve">given </w:t>
      </w:r>
      <w:r>
        <w:t>for the benefit of employees or directors of the company or any of its related bodies corporate.</w:t>
      </w:r>
    </w:p>
    <w:p w:rsidR="002E4FC5" w:rsidRDefault="002E4FC5" w:rsidP="002E4FC5">
      <w:pPr>
        <w:pStyle w:val="Heading2"/>
      </w:pPr>
      <w:bookmarkStart w:id="149" w:name="_Toc425766991"/>
      <w:r>
        <w:t>Directors</w:t>
      </w:r>
      <w:r w:rsidR="00016234">
        <w:t>’</w:t>
      </w:r>
      <w:r>
        <w:t xml:space="preserve"> powers and varying, suspending or terminating share plans</w:t>
      </w:r>
      <w:bookmarkEnd w:id="149"/>
    </w:p>
    <w:p w:rsidR="002E4FC5" w:rsidRDefault="002E4FC5" w:rsidP="007C0C21">
      <w:pPr>
        <w:pStyle w:val="BodyText"/>
      </w:pPr>
      <w:r>
        <w:t>The directors:</w:t>
      </w:r>
    </w:p>
    <w:p w:rsidR="002E4FC5" w:rsidRDefault="002E4FC5" w:rsidP="002E4FC5">
      <w:pPr>
        <w:pStyle w:val="Heading3"/>
      </w:pPr>
      <w:r>
        <w:t>have all powers necessary or desirable to imp</w:t>
      </w:r>
      <w:r w:rsidR="008500B3">
        <w:t>lement and carry out a plan ref</w:t>
      </w:r>
      <w:r>
        <w:t>er</w:t>
      </w:r>
      <w:r w:rsidR="008500B3">
        <w:t>r</w:t>
      </w:r>
      <w:r>
        <w:t>ed to in rule</w:t>
      </w:r>
      <w:r w:rsidR="009965CC">
        <w:t> </w:t>
      </w:r>
      <w:r w:rsidR="00420AAE">
        <w:fldChar w:fldCharType="begin"/>
      </w:r>
      <w:r>
        <w:instrText xml:space="preserve"> REF _Ref257810760 \w \h </w:instrText>
      </w:r>
      <w:r w:rsidR="00420AAE">
        <w:fldChar w:fldCharType="separate"/>
      </w:r>
      <w:r w:rsidR="007217AB">
        <w:t>11.1</w:t>
      </w:r>
      <w:r w:rsidR="00420AAE">
        <w:fldChar w:fldCharType="end"/>
      </w:r>
      <w:r>
        <w:t xml:space="preserve"> (including a plan approved by members); and</w:t>
      </w:r>
    </w:p>
    <w:p w:rsidR="002E4FC5" w:rsidRDefault="002E4FC5" w:rsidP="009448EA">
      <w:pPr>
        <w:pStyle w:val="Heading3"/>
        <w:keepNext/>
      </w:pPr>
      <w:r>
        <w:t>may:</w:t>
      </w:r>
    </w:p>
    <w:p w:rsidR="002E4FC5" w:rsidRDefault="002E4FC5" w:rsidP="002E4FC5">
      <w:pPr>
        <w:pStyle w:val="Heading4"/>
      </w:pPr>
      <w:r>
        <w:t>vary the rules governing; or</w:t>
      </w:r>
    </w:p>
    <w:p w:rsidR="002E4FC5" w:rsidRDefault="002E4FC5" w:rsidP="002E4FC5">
      <w:pPr>
        <w:pStyle w:val="Heading4"/>
      </w:pPr>
      <w:r>
        <w:t>suspen</w:t>
      </w:r>
      <w:r w:rsidR="007A69A5">
        <w:t>d or terminate the operation of;</w:t>
      </w:r>
    </w:p>
    <w:p w:rsidR="002E4FC5" w:rsidRPr="002E4FC5" w:rsidRDefault="002E4FC5" w:rsidP="007C0C21">
      <w:pPr>
        <w:pStyle w:val="BodyText"/>
        <w:ind w:left="1417"/>
      </w:pPr>
      <w:r>
        <w:t>a plan referred to in rule</w:t>
      </w:r>
      <w:r w:rsidR="009965CC">
        <w:t> </w:t>
      </w:r>
      <w:r w:rsidR="00930662">
        <w:fldChar w:fldCharType="begin"/>
      </w:r>
      <w:r w:rsidR="00930662">
        <w:instrText xml:space="preserve"> REF _Ref257810760 \w \h  \* MERGEFORMAT </w:instrText>
      </w:r>
      <w:r w:rsidR="00930662">
        <w:fldChar w:fldCharType="separate"/>
      </w:r>
      <w:r w:rsidR="007217AB">
        <w:t>11.1</w:t>
      </w:r>
      <w:r w:rsidR="00930662">
        <w:fldChar w:fldCharType="end"/>
      </w:r>
      <w:r w:rsidR="007A69A5">
        <w:t xml:space="preserve"> (including a plan approved by members) as </w:t>
      </w:r>
      <w:r w:rsidR="00BF765B">
        <w:t>they think</w:t>
      </w:r>
      <w:r w:rsidR="007A69A5">
        <w:t xml:space="preserve"> appropriate</w:t>
      </w:r>
      <w:r w:rsidR="009D64D8">
        <w:t>.</w:t>
      </w:r>
    </w:p>
    <w:p w:rsidR="00630A84" w:rsidRDefault="00BD41CC" w:rsidP="000E7CBA">
      <w:pPr>
        <w:pStyle w:val="Heading1"/>
      </w:pPr>
      <w:bookmarkStart w:id="150" w:name="_Toc425766992"/>
      <w:r>
        <w:lastRenderedPageBreak/>
        <w:t>Transfer</w:t>
      </w:r>
      <w:r w:rsidR="00630A84">
        <w:t xml:space="preserve"> of shares</w:t>
      </w:r>
      <w:bookmarkEnd w:id="150"/>
    </w:p>
    <w:p w:rsidR="00814D85" w:rsidRDefault="00814D85" w:rsidP="00814D85">
      <w:pPr>
        <w:pStyle w:val="Heading2"/>
      </w:pPr>
      <w:bookmarkStart w:id="151" w:name="_Toc446739822"/>
      <w:bookmarkStart w:id="152" w:name="_Toc462204928"/>
      <w:bookmarkStart w:id="153" w:name="_Ref515682135"/>
      <w:bookmarkStart w:id="154" w:name="_Toc7317888"/>
      <w:bookmarkStart w:id="155" w:name="_Toc166565051"/>
      <w:bookmarkStart w:id="156" w:name="_Toc212023876"/>
      <w:bookmarkStart w:id="157" w:name="_Ref340587627"/>
      <w:bookmarkStart w:id="158" w:name="_Toc425766993"/>
      <w:bookmarkStart w:id="159" w:name="_Ref256450763"/>
      <w:bookmarkStart w:id="160" w:name="_Ref256450772"/>
      <w:r>
        <w:t>Computerised trading</w:t>
      </w:r>
      <w:bookmarkEnd w:id="151"/>
      <w:bookmarkEnd w:id="152"/>
      <w:bookmarkEnd w:id="153"/>
      <w:bookmarkEnd w:id="154"/>
      <w:bookmarkEnd w:id="155"/>
      <w:bookmarkEnd w:id="156"/>
      <w:bookmarkEnd w:id="157"/>
      <w:bookmarkEnd w:id="158"/>
    </w:p>
    <w:p w:rsidR="00814D85" w:rsidRDefault="00814D85" w:rsidP="00814D85">
      <w:pPr>
        <w:pStyle w:val="Heading3"/>
      </w:pPr>
      <w:bookmarkStart w:id="161" w:name="_Ref515682133"/>
      <w:r>
        <w:t xml:space="preserve">The directors may do anything </w:t>
      </w:r>
      <w:r w:rsidR="00BF765B">
        <w:t>they consider</w:t>
      </w:r>
      <w:r>
        <w:t xml:space="preserve"> necessary or desirable and which is permitted under the Relevant Law to facilitate the involvement by the company in any computerised or electronic system established or recognised by the Relevant Law for the purposes of facilitating dealings in securities.</w:t>
      </w:r>
      <w:bookmarkEnd w:id="161"/>
    </w:p>
    <w:p w:rsidR="00814D85" w:rsidRDefault="00814D85" w:rsidP="00814D85">
      <w:pPr>
        <w:pStyle w:val="Heading3"/>
      </w:pPr>
      <w:r>
        <w:t xml:space="preserve">The company must comply with and give effect to the Listing Rules and the Settlement </w:t>
      </w:r>
      <w:r w:rsidR="00AF08A1">
        <w:t xml:space="preserve">Operating </w:t>
      </w:r>
      <w:r>
        <w:t>Rules applying to a transfer of shares.</w:t>
      </w:r>
    </w:p>
    <w:p w:rsidR="00630A84" w:rsidRDefault="00630A84" w:rsidP="000E7CBA">
      <w:pPr>
        <w:pStyle w:val="Heading2"/>
      </w:pPr>
      <w:bookmarkStart w:id="162" w:name="_Toc425766994"/>
      <w:r>
        <w:t>Transferring shares</w:t>
      </w:r>
      <w:bookmarkEnd w:id="159"/>
      <w:bookmarkEnd w:id="160"/>
      <w:bookmarkEnd w:id="162"/>
    </w:p>
    <w:p w:rsidR="00630A84" w:rsidRDefault="00630A84" w:rsidP="009448EA">
      <w:pPr>
        <w:pStyle w:val="Heading3"/>
        <w:keepNext/>
      </w:pPr>
      <w:r>
        <w:t>Subject to this constitution and to any restrictions attached to a member</w:t>
      </w:r>
      <w:r w:rsidR="00016234">
        <w:t>’</w:t>
      </w:r>
      <w:r>
        <w:t>s shares, a member may transfer any of the member</w:t>
      </w:r>
      <w:r w:rsidR="00016234">
        <w:t>’</w:t>
      </w:r>
      <w:r>
        <w:t>s shares by:</w:t>
      </w:r>
    </w:p>
    <w:p w:rsidR="00630A84" w:rsidRDefault="00630A84" w:rsidP="000E7CBA">
      <w:pPr>
        <w:pStyle w:val="Heading4"/>
      </w:pPr>
      <w:r>
        <w:t>a Proper ASTC Transfer;</w:t>
      </w:r>
    </w:p>
    <w:p w:rsidR="007A69A5" w:rsidRDefault="00630A84" w:rsidP="000E7CBA">
      <w:pPr>
        <w:pStyle w:val="Heading4"/>
      </w:pPr>
      <w:bookmarkStart w:id="163" w:name="_Ref256450725"/>
      <w:r>
        <w:t>a written transfer in any usual form or in any other form approved by the directors</w:t>
      </w:r>
      <w:r w:rsidR="007A69A5">
        <w:t>; or</w:t>
      </w:r>
    </w:p>
    <w:p w:rsidR="00630A84" w:rsidRDefault="007A69A5" w:rsidP="000E7CBA">
      <w:pPr>
        <w:pStyle w:val="Heading4"/>
      </w:pPr>
      <w:r>
        <w:t>any other method permitted by the Relevant Law and approved by the directors</w:t>
      </w:r>
      <w:r w:rsidR="00630A84">
        <w:t>.</w:t>
      </w:r>
      <w:bookmarkEnd w:id="163"/>
    </w:p>
    <w:p w:rsidR="00630A84" w:rsidRDefault="005E1073" w:rsidP="009448EA">
      <w:pPr>
        <w:pStyle w:val="Heading3"/>
        <w:keepNext/>
      </w:pPr>
      <w:bookmarkStart w:id="164" w:name="_Ref256450070"/>
      <w:r>
        <w:t>A transfer referred to in rule </w:t>
      </w:r>
      <w:r w:rsidR="00420AAE">
        <w:fldChar w:fldCharType="begin"/>
      </w:r>
      <w:r w:rsidR="00025D05">
        <w:instrText xml:space="preserve"> REF _Ref256450725 \w \h </w:instrText>
      </w:r>
      <w:r w:rsidR="00420AAE">
        <w:fldChar w:fldCharType="separate"/>
      </w:r>
      <w:r w:rsidR="007217AB">
        <w:t>12.2(a)(ii)</w:t>
      </w:r>
      <w:r w:rsidR="00420AAE">
        <w:fldChar w:fldCharType="end"/>
      </w:r>
      <w:r w:rsidR="00630A84">
        <w:t xml:space="preserve"> must be:</w:t>
      </w:r>
      <w:bookmarkEnd w:id="164"/>
    </w:p>
    <w:p w:rsidR="00630A84" w:rsidRDefault="00630A84" w:rsidP="000E7CBA">
      <w:pPr>
        <w:pStyle w:val="Heading4"/>
      </w:pPr>
      <w:r>
        <w:t>signed by or on behalf of both the transferor and the transferee unless the transfer relates only to fully paid shares and the directors have dispensed with a signature by the transferee or the transfer of the shares is effected by a</w:t>
      </w:r>
      <w:r w:rsidR="000E7CBA">
        <w:t xml:space="preserve"> </w:t>
      </w:r>
      <w:r>
        <w:t xml:space="preserve">document which is, or documents which together are, a sufficient transfer of those shares under the </w:t>
      </w:r>
      <w:r w:rsidR="00C71D0B">
        <w:t>Corporations Act</w:t>
      </w:r>
      <w:r>
        <w:t>;</w:t>
      </w:r>
    </w:p>
    <w:p w:rsidR="00630A84" w:rsidRDefault="00630A84" w:rsidP="000E7CBA">
      <w:pPr>
        <w:pStyle w:val="Heading4"/>
      </w:pPr>
      <w:r>
        <w:t>duly stamped</w:t>
      </w:r>
      <w:r w:rsidR="007A69A5">
        <w:t>, if required by law</w:t>
      </w:r>
      <w:r>
        <w:t>; and</w:t>
      </w:r>
    </w:p>
    <w:p w:rsidR="00630A84" w:rsidRDefault="00630A84" w:rsidP="000E7CBA">
      <w:pPr>
        <w:pStyle w:val="Heading4"/>
      </w:pPr>
      <w:r>
        <w:t>left for registration at the company</w:t>
      </w:r>
      <w:r w:rsidR="00016234">
        <w:t>’</w:t>
      </w:r>
      <w:r>
        <w:t xml:space="preserve">s registered office, or at any other place the directors decide, with </w:t>
      </w:r>
      <w:r w:rsidR="005F6D8A">
        <w:t xml:space="preserve">any </w:t>
      </w:r>
      <w:r>
        <w:t>evidence the directors require to prove the transferor</w:t>
      </w:r>
      <w:r w:rsidR="00016234">
        <w:t>’</w:t>
      </w:r>
      <w:r>
        <w:t>s title or right to the shares and the transferee</w:t>
      </w:r>
      <w:r w:rsidR="00016234">
        <w:t>’</w:t>
      </w:r>
      <w:r>
        <w:t>s right to be registered as the owner of the shares.</w:t>
      </w:r>
    </w:p>
    <w:p w:rsidR="00630A84" w:rsidRDefault="00630A84" w:rsidP="000E7CBA">
      <w:pPr>
        <w:pStyle w:val="Heading3"/>
      </w:pPr>
      <w:bookmarkStart w:id="165" w:name="_Ref256450062"/>
      <w:r>
        <w:t>Subject to the powers vest</w:t>
      </w:r>
      <w:r w:rsidR="00AD0BAC">
        <w:t>ed in the directors under rules </w:t>
      </w:r>
      <w:r w:rsidR="00420AAE">
        <w:fldChar w:fldCharType="begin"/>
      </w:r>
      <w:r w:rsidR="00025D05">
        <w:instrText xml:space="preserve"> REF _Ref256450747 \w \h </w:instrText>
      </w:r>
      <w:r w:rsidR="00420AAE">
        <w:fldChar w:fldCharType="separate"/>
      </w:r>
      <w:r w:rsidR="007217AB">
        <w:t>12.3(a)</w:t>
      </w:r>
      <w:r w:rsidR="00420AAE">
        <w:fldChar w:fldCharType="end"/>
      </w:r>
      <w:r>
        <w:t xml:space="preserve"> and </w:t>
      </w:r>
      <w:r w:rsidR="00420AAE">
        <w:fldChar w:fldCharType="begin"/>
      </w:r>
      <w:r w:rsidR="00025D05">
        <w:instrText xml:space="preserve"> REF _Ref256450050 \w \h </w:instrText>
      </w:r>
      <w:r w:rsidR="00420AAE">
        <w:fldChar w:fldCharType="separate"/>
      </w:r>
      <w:r w:rsidR="007217AB">
        <w:t>12.4</w:t>
      </w:r>
      <w:r w:rsidR="00420AAE">
        <w:fldChar w:fldCharType="end"/>
      </w:r>
      <w:r>
        <w:t>, where the company receives</w:t>
      </w:r>
      <w:r w:rsidR="007A6141">
        <w:t xml:space="preserve"> a transfer complying with rule </w:t>
      </w:r>
      <w:r w:rsidR="00420AAE">
        <w:fldChar w:fldCharType="begin"/>
      </w:r>
      <w:r w:rsidR="00025D05">
        <w:instrText xml:space="preserve"> REF _Ref256450763 \w \h </w:instrText>
      </w:r>
      <w:r w:rsidR="00420AAE">
        <w:fldChar w:fldCharType="separate"/>
      </w:r>
      <w:r w:rsidR="007217AB">
        <w:t>12.1</w:t>
      </w:r>
      <w:r w:rsidR="00420AAE">
        <w:fldChar w:fldCharType="end"/>
      </w:r>
      <w:r>
        <w:t>, the company must register the transferee named in the transfer as the holder of the shares to which it relates.</w:t>
      </w:r>
      <w:bookmarkEnd w:id="165"/>
    </w:p>
    <w:p w:rsidR="00630A84" w:rsidRDefault="00630A84" w:rsidP="000E7CBA">
      <w:pPr>
        <w:pStyle w:val="Heading3"/>
      </w:pPr>
      <w:r>
        <w:t>A transferor of shares remains the holder of the shares until a Proper ASTC Transfer has been effected or the transferee</w:t>
      </w:r>
      <w:r w:rsidR="00016234">
        <w:t>’</w:t>
      </w:r>
      <w:r>
        <w:t>s name is entered in the register of members as the holder of the shares.</w:t>
      </w:r>
    </w:p>
    <w:p w:rsidR="00630A84" w:rsidRDefault="00CC70F0" w:rsidP="000E7CBA">
      <w:pPr>
        <w:pStyle w:val="Heading3"/>
      </w:pPr>
      <w:bookmarkStart w:id="166" w:name="_Ref340587738"/>
      <w:r>
        <w:t>Subject to the Listing Rules, t</w:t>
      </w:r>
      <w:r w:rsidR="00630A84">
        <w:t xml:space="preserve">he company </w:t>
      </w:r>
      <w:r w:rsidR="00222D76">
        <w:t xml:space="preserve">may </w:t>
      </w:r>
      <w:r w:rsidR="00630A84">
        <w:t>charge a fee for registering a transfer of shares.</w:t>
      </w:r>
      <w:bookmarkEnd w:id="166"/>
    </w:p>
    <w:p w:rsidR="00630A84" w:rsidRDefault="00630A84" w:rsidP="000E7CBA">
      <w:pPr>
        <w:pStyle w:val="Heading3"/>
      </w:pPr>
      <w:r>
        <w:t>The company may retain a registered transfer for any period the directors decide.</w:t>
      </w:r>
    </w:p>
    <w:p w:rsidR="00630A84" w:rsidRDefault="00630A84" w:rsidP="00DF0B0A">
      <w:pPr>
        <w:pStyle w:val="Heading3"/>
      </w:pPr>
      <w:bookmarkStart w:id="167" w:name="_Ref340587639"/>
      <w:r>
        <w:t>The directors may, to the extent the law permits, waive any o</w:t>
      </w:r>
      <w:r w:rsidR="007A6141">
        <w:t>f the requirements of rule </w:t>
      </w:r>
      <w:r w:rsidR="00420AAE">
        <w:fldChar w:fldCharType="begin"/>
      </w:r>
      <w:r w:rsidR="00025D05">
        <w:instrText xml:space="preserve"> REF _Ref256450763 \w \h </w:instrText>
      </w:r>
      <w:r w:rsidR="00420AAE">
        <w:fldChar w:fldCharType="separate"/>
      </w:r>
      <w:r w:rsidR="007217AB">
        <w:t>12.1</w:t>
      </w:r>
      <w:r w:rsidR="00420AAE">
        <w:fldChar w:fldCharType="end"/>
      </w:r>
      <w:r>
        <w:t xml:space="preserve"> and prescribe alternative requirements </w:t>
      </w:r>
      <w:r w:rsidR="007A6141">
        <w:t>instead, to give effect to rule </w:t>
      </w:r>
      <w:r w:rsidR="00420AAE">
        <w:fldChar w:fldCharType="begin"/>
      </w:r>
      <w:r w:rsidR="00F51AF0">
        <w:instrText xml:space="preserve"> REF _Ref515682133 \w \h </w:instrText>
      </w:r>
      <w:r w:rsidR="00420AAE">
        <w:fldChar w:fldCharType="separate"/>
      </w:r>
      <w:r w:rsidR="007217AB">
        <w:t>12.1(a)</w:t>
      </w:r>
      <w:r w:rsidR="00420AAE">
        <w:fldChar w:fldCharType="end"/>
      </w:r>
      <w:r w:rsidR="00F51AF0">
        <w:t xml:space="preserve"> </w:t>
      </w:r>
      <w:r>
        <w:t>or for another purpose.</w:t>
      </w:r>
      <w:bookmarkEnd w:id="167"/>
    </w:p>
    <w:p w:rsidR="00630A84" w:rsidRDefault="00630A84" w:rsidP="0040599A">
      <w:pPr>
        <w:pStyle w:val="Heading2"/>
      </w:pPr>
      <w:bookmarkStart w:id="168" w:name="_Ref256450806"/>
      <w:bookmarkStart w:id="169" w:name="_Ref256451132"/>
      <w:bookmarkStart w:id="170" w:name="_Toc425766995"/>
      <w:r>
        <w:lastRenderedPageBreak/>
        <w:t>Power to decline to register transfers</w:t>
      </w:r>
      <w:bookmarkEnd w:id="168"/>
      <w:bookmarkEnd w:id="169"/>
      <w:bookmarkEnd w:id="170"/>
    </w:p>
    <w:p w:rsidR="00630A84" w:rsidRDefault="00630A84" w:rsidP="009448EA">
      <w:pPr>
        <w:pStyle w:val="Heading3"/>
        <w:keepNext/>
      </w:pPr>
      <w:bookmarkStart w:id="171" w:name="_Ref256450747"/>
      <w:r>
        <w:t xml:space="preserve">The directors may decline to register, or prevent registration of, a transfer of shares or apply a holding lock to prevent a transfer </w:t>
      </w:r>
      <w:r w:rsidR="004D0417">
        <w:t>under</w:t>
      </w:r>
      <w:r>
        <w:t xml:space="preserve"> the </w:t>
      </w:r>
      <w:r w:rsidR="00C71D0B">
        <w:t>Corporations Act</w:t>
      </w:r>
      <w:r>
        <w:t xml:space="preserve"> or the Listing Rules where:</w:t>
      </w:r>
      <w:bookmarkEnd w:id="171"/>
    </w:p>
    <w:p w:rsidR="00630A84" w:rsidRDefault="00630A84" w:rsidP="0020786E">
      <w:pPr>
        <w:pStyle w:val="Heading4"/>
      </w:pPr>
      <w:r>
        <w:t>the transfer is not in registrable form;</w:t>
      </w:r>
    </w:p>
    <w:p w:rsidR="00630A84" w:rsidRDefault="00630A84" w:rsidP="0020786E">
      <w:pPr>
        <w:pStyle w:val="Heading4"/>
      </w:pPr>
      <w:r>
        <w:t>the company has a lien on any of the shares transferred;</w:t>
      </w:r>
    </w:p>
    <w:p w:rsidR="00630A84" w:rsidRDefault="00853377" w:rsidP="0020786E">
      <w:pPr>
        <w:pStyle w:val="Heading4"/>
      </w:pPr>
      <w:r>
        <w:t>r</w:t>
      </w:r>
      <w:r w:rsidR="00630A84">
        <w:t>egistration of the transfer may breach a law of Australia;</w:t>
      </w:r>
    </w:p>
    <w:p w:rsidR="00630A84" w:rsidRDefault="00630A84" w:rsidP="0020786E">
      <w:pPr>
        <w:pStyle w:val="Heading4"/>
      </w:pPr>
      <w:r>
        <w:t>the transfer is paper-based and registration of the transfer create</w:t>
      </w:r>
      <w:r w:rsidR="00797CC8">
        <w:t>s</w:t>
      </w:r>
      <w:r>
        <w:t xml:space="preserve"> a new holding which, at the time the transfer is lodged, is less than a marketable parcel;</w:t>
      </w:r>
    </w:p>
    <w:p w:rsidR="00630A84" w:rsidRDefault="00630A84" w:rsidP="00AA2D71">
      <w:pPr>
        <w:pStyle w:val="Heading4"/>
      </w:pPr>
      <w:r>
        <w:t>the transfer is not permitted under the terms of an employee share plan; or</w:t>
      </w:r>
    </w:p>
    <w:p w:rsidR="00630A84" w:rsidRDefault="00630A84" w:rsidP="00AA2D71">
      <w:pPr>
        <w:pStyle w:val="Heading4"/>
      </w:pPr>
      <w:bookmarkStart w:id="172" w:name="_Ref340587836"/>
      <w:r>
        <w:t>the company is otherwise permitted or required to do so under the Listing Rules or, except for a Proper ASTC Transfer, under the terms of issue of the shares.</w:t>
      </w:r>
      <w:bookmarkEnd w:id="172"/>
    </w:p>
    <w:p w:rsidR="00630A84" w:rsidRDefault="00630A84" w:rsidP="00AA2D71">
      <w:pPr>
        <w:pStyle w:val="Heading3"/>
      </w:pPr>
      <w:bookmarkStart w:id="173" w:name="_Ref340587853"/>
      <w:r>
        <w:t xml:space="preserve">If the directors decline to register a transfer, the company must give notice of the refusal as required by the </w:t>
      </w:r>
      <w:r w:rsidR="00C71D0B">
        <w:t>Corporations Act</w:t>
      </w:r>
      <w:r>
        <w:t xml:space="preserve"> and the Listing Rules</w:t>
      </w:r>
      <w:r w:rsidR="005F216D">
        <w:t xml:space="preserve">.  </w:t>
      </w:r>
      <w:r>
        <w:t xml:space="preserve">Failure to give that notice </w:t>
      </w:r>
      <w:r w:rsidR="00797CC8">
        <w:t xml:space="preserve">does </w:t>
      </w:r>
      <w:r>
        <w:t>not invalidate the decision of the directors to decline to register the transfer.</w:t>
      </w:r>
      <w:bookmarkEnd w:id="173"/>
    </w:p>
    <w:p w:rsidR="00630A84" w:rsidRDefault="00630A84" w:rsidP="00AA2D71">
      <w:pPr>
        <w:pStyle w:val="Heading3"/>
      </w:pPr>
      <w:r>
        <w:t xml:space="preserve">The directors may delegate </w:t>
      </w:r>
      <w:r w:rsidR="007A6141">
        <w:t>their authority under rule </w:t>
      </w:r>
      <w:r w:rsidR="00420AAE">
        <w:fldChar w:fldCharType="begin"/>
      </w:r>
      <w:r w:rsidR="00025D05">
        <w:instrText xml:space="preserve"> REF _Ref256450806 \w \h </w:instrText>
      </w:r>
      <w:r w:rsidR="00420AAE">
        <w:fldChar w:fldCharType="separate"/>
      </w:r>
      <w:r w:rsidR="007217AB">
        <w:t>12.3</w:t>
      </w:r>
      <w:r w:rsidR="00420AAE">
        <w:fldChar w:fldCharType="end"/>
      </w:r>
      <w:r>
        <w:t xml:space="preserve"> to any person.</w:t>
      </w:r>
    </w:p>
    <w:p w:rsidR="00630A84" w:rsidRDefault="00630A84" w:rsidP="00AA2D71">
      <w:pPr>
        <w:pStyle w:val="Heading2"/>
      </w:pPr>
      <w:bookmarkStart w:id="174" w:name="_Ref256450050"/>
      <w:bookmarkStart w:id="175" w:name="_Ref256450756"/>
      <w:bookmarkStart w:id="176" w:name="_Toc425766996"/>
      <w:r>
        <w:t>Power to suspend registration of transfers</w:t>
      </w:r>
      <w:bookmarkEnd w:id="174"/>
      <w:bookmarkEnd w:id="175"/>
      <w:bookmarkEnd w:id="176"/>
    </w:p>
    <w:p w:rsidR="00B362A6" w:rsidRDefault="00630A84" w:rsidP="00AA2D71">
      <w:pPr>
        <w:pStyle w:val="BodyText"/>
      </w:pPr>
      <w:r>
        <w:t>The directors may suspend the registration of transfers at any time, and for any period, permitted by the Settlement</w:t>
      </w:r>
      <w:r w:rsidR="00AF08A1">
        <w:t xml:space="preserve"> Operating</w:t>
      </w:r>
      <w:r>
        <w:t xml:space="preserve"> Rules that they decide.</w:t>
      </w:r>
    </w:p>
    <w:p w:rsidR="00630A84" w:rsidRDefault="007F7BDA" w:rsidP="007F7BDA">
      <w:pPr>
        <w:pStyle w:val="Heading1"/>
      </w:pPr>
      <w:bookmarkStart w:id="177" w:name="_Ref257813931"/>
      <w:bookmarkStart w:id="178" w:name="_Toc425766997"/>
      <w:r>
        <w:t>Unmarketable parcels</w:t>
      </w:r>
      <w:bookmarkEnd w:id="177"/>
      <w:bookmarkEnd w:id="178"/>
    </w:p>
    <w:p w:rsidR="007F7BDA" w:rsidRDefault="007F7BDA" w:rsidP="007F7BDA">
      <w:pPr>
        <w:pStyle w:val="Heading2"/>
      </w:pPr>
      <w:bookmarkStart w:id="179" w:name="_Ref257813828"/>
      <w:bookmarkStart w:id="180" w:name="_Toc425766998"/>
      <w:r>
        <w:t>Power of sale</w:t>
      </w:r>
      <w:bookmarkEnd w:id="179"/>
      <w:bookmarkEnd w:id="180"/>
    </w:p>
    <w:p w:rsidR="007F7BDA" w:rsidRDefault="007F7BDA" w:rsidP="008F24CA">
      <w:pPr>
        <w:pStyle w:val="Heading3"/>
      </w:pPr>
      <w:bookmarkStart w:id="181" w:name="_Ref263671886"/>
      <w:r>
        <w:t xml:space="preserve">The </w:t>
      </w:r>
      <w:r w:rsidR="00BF765B">
        <w:t>company</w:t>
      </w:r>
      <w:r>
        <w:t xml:space="preserve"> may sell a share that is part of an </w:t>
      </w:r>
      <w:r w:rsidR="009D64D8">
        <w:t>unmarketable parcel if</w:t>
      </w:r>
      <w:r>
        <w:t xml:space="preserve"> </w:t>
      </w:r>
      <w:r w:rsidR="00BF765B">
        <w:t>it does</w:t>
      </w:r>
      <w:r>
        <w:t xml:space="preserve"> so </w:t>
      </w:r>
      <w:r w:rsidR="004D0417">
        <w:t>under</w:t>
      </w:r>
      <w:r>
        <w:t xml:space="preserve"> this rule.  The </w:t>
      </w:r>
      <w:r w:rsidR="00BF765B">
        <w:t>company</w:t>
      </w:r>
      <w:r w:rsidR="00016234">
        <w:t>’</w:t>
      </w:r>
      <w:r w:rsidR="00BF765B">
        <w:t>s</w:t>
      </w:r>
      <w:r>
        <w:t xml:space="preserve"> power to sell lapses if a takeover (as defined in the Listing Rules) is announced after the directors give notice under rule</w:t>
      </w:r>
      <w:r w:rsidR="009965CC">
        <w:t> </w:t>
      </w:r>
      <w:r w:rsidR="00420AAE">
        <w:fldChar w:fldCharType="begin"/>
      </w:r>
      <w:r w:rsidR="008F24CA">
        <w:instrText xml:space="preserve"> REF _Ref257814727 \w \h </w:instrText>
      </w:r>
      <w:r w:rsidR="00420AAE">
        <w:fldChar w:fldCharType="separate"/>
      </w:r>
      <w:r w:rsidR="007217AB">
        <w:t>13.2</w:t>
      </w:r>
      <w:r w:rsidR="00420AAE">
        <w:fldChar w:fldCharType="end"/>
      </w:r>
      <w:r>
        <w:t xml:space="preserve"> and before the directors enter into an agreement to se</w:t>
      </w:r>
      <w:r w:rsidR="009D64D8">
        <w:t>l</w:t>
      </w:r>
      <w:r>
        <w:t>l the share.</w:t>
      </w:r>
      <w:bookmarkEnd w:id="181"/>
    </w:p>
    <w:p w:rsidR="008F24CA" w:rsidRDefault="008F24CA" w:rsidP="008F24CA">
      <w:pPr>
        <w:pStyle w:val="Heading3"/>
      </w:pPr>
      <w:r>
        <w:t>The directors may, before a sale is effected under this rule, revoke a notice given or suspend or terminate the operation of this rule either generally or in specific cases.</w:t>
      </w:r>
    </w:p>
    <w:p w:rsidR="008F24CA" w:rsidRPr="007F7BDA" w:rsidRDefault="008F24CA" w:rsidP="008F24CA">
      <w:pPr>
        <w:pStyle w:val="Heading3"/>
      </w:pPr>
      <w:r>
        <w:t xml:space="preserve">If a member is registered </w:t>
      </w:r>
      <w:r w:rsidR="00797CC8">
        <w:t>for</w:t>
      </w:r>
      <w:r>
        <w:t xml:space="preserve"> more than one parcel of shares, the directors may treat the member as a separate member </w:t>
      </w:r>
      <w:r w:rsidR="00797CC8">
        <w:t>for</w:t>
      </w:r>
      <w:r>
        <w:t xml:space="preserve"> each of those parcels so that this rule operate</w:t>
      </w:r>
      <w:r w:rsidR="00797CC8">
        <w:t>s</w:t>
      </w:r>
      <w:r>
        <w:t xml:space="preserve"> as if each parcel</w:t>
      </w:r>
      <w:r w:rsidR="00797CC8">
        <w:t xml:space="preserve"> is</w:t>
      </w:r>
      <w:r>
        <w:t xml:space="preserve"> held by different persons.</w:t>
      </w:r>
    </w:p>
    <w:p w:rsidR="007F7BDA" w:rsidRDefault="007F7BDA" w:rsidP="007F7BDA">
      <w:pPr>
        <w:pStyle w:val="Heading2"/>
      </w:pPr>
      <w:bookmarkStart w:id="182" w:name="_Ref257814727"/>
      <w:bookmarkStart w:id="183" w:name="_Toc425766999"/>
      <w:r>
        <w:t>Notice of proposed sale</w:t>
      </w:r>
      <w:bookmarkEnd w:id="182"/>
      <w:bookmarkEnd w:id="183"/>
    </w:p>
    <w:p w:rsidR="007F7BDA" w:rsidRDefault="009448EA" w:rsidP="009448EA">
      <w:pPr>
        <w:pStyle w:val="Heading3"/>
        <w:keepNext/>
      </w:pPr>
      <w:r>
        <w:t>Once in any 12 </w:t>
      </w:r>
      <w:r w:rsidR="007F7BDA">
        <w:t xml:space="preserve">month period, the directors may </w:t>
      </w:r>
      <w:r w:rsidR="005967BC">
        <w:t>decide</w:t>
      </w:r>
      <w:r w:rsidR="007F7BDA">
        <w:t xml:space="preserve"> </w:t>
      </w:r>
      <w:r w:rsidR="00797CC8">
        <w:t>to</w:t>
      </w:r>
      <w:r w:rsidR="007F7BDA">
        <w:t xml:space="preserve"> give written n</w:t>
      </w:r>
      <w:r w:rsidR="009D64D8">
        <w:t>otice to a member who holds an unmarketable p</w:t>
      </w:r>
      <w:r w:rsidR="007F7BDA">
        <w:t xml:space="preserve">arcel.  If </w:t>
      </w:r>
      <w:r w:rsidR="00BF765B">
        <w:t>they</w:t>
      </w:r>
      <w:r w:rsidR="007F7BDA">
        <w:t xml:space="preserve"> do so, the notice must:</w:t>
      </w:r>
    </w:p>
    <w:p w:rsidR="007F7BDA" w:rsidRDefault="007F7BDA" w:rsidP="008F24CA">
      <w:pPr>
        <w:pStyle w:val="Heading4"/>
      </w:pPr>
      <w:r>
        <w:t>sta</w:t>
      </w:r>
      <w:r w:rsidR="00BF765B">
        <w:t>te that the company intends</w:t>
      </w:r>
      <w:r w:rsidR="009D64D8">
        <w:t xml:space="preserve"> to sell the unmarketable p</w:t>
      </w:r>
      <w:r>
        <w:t>arcel; and</w:t>
      </w:r>
    </w:p>
    <w:p w:rsidR="007F7BDA" w:rsidRDefault="007F7BDA" w:rsidP="008F24CA">
      <w:pPr>
        <w:pStyle w:val="Heading4"/>
      </w:pPr>
      <w:bookmarkStart w:id="184" w:name="_Ref340587780"/>
      <w:r>
        <w:lastRenderedPageBreak/>
        <w:t xml:space="preserve">specify a date at least six weeks (or any lesser period permitted under the </w:t>
      </w:r>
      <w:r w:rsidR="00C71D0B">
        <w:t>Corporations Act</w:t>
      </w:r>
      <w:r>
        <w:t xml:space="preserve"> or the Listing Rules) after the notice is given by which the member may give the company wr</w:t>
      </w:r>
      <w:r w:rsidR="009D64D8">
        <w:t>itten notice that the member wis</w:t>
      </w:r>
      <w:r>
        <w:t>hes to retain the holding.</w:t>
      </w:r>
      <w:bookmarkEnd w:id="184"/>
    </w:p>
    <w:p w:rsidR="007F7BDA" w:rsidRPr="007F7BDA" w:rsidRDefault="007F7BDA" w:rsidP="007F7BDA">
      <w:pPr>
        <w:pStyle w:val="Heading3"/>
      </w:pPr>
      <w:r>
        <w:t>If the directors</w:t>
      </w:r>
      <w:r w:rsidR="00016234">
        <w:t>’</w:t>
      </w:r>
      <w:r>
        <w:t xml:space="preserve"> power to sell lapses under rule</w:t>
      </w:r>
      <w:r w:rsidR="009965CC">
        <w:t> </w:t>
      </w:r>
      <w:r w:rsidR="00420AAE">
        <w:fldChar w:fldCharType="begin"/>
      </w:r>
      <w:r w:rsidR="008E0683">
        <w:instrText xml:space="preserve"> REF _Ref263671886 \r \h </w:instrText>
      </w:r>
      <w:r w:rsidR="00420AAE">
        <w:fldChar w:fldCharType="separate"/>
      </w:r>
      <w:r w:rsidR="007217AB">
        <w:t>13.1(a)</w:t>
      </w:r>
      <w:r w:rsidR="00420AAE">
        <w:fldChar w:fldCharType="end"/>
      </w:r>
      <w:r>
        <w:t>, any notice given by the directors under this rule is taken never to have been given and the directors may give a new notice after the close of the offers made under the takeover.</w:t>
      </w:r>
    </w:p>
    <w:p w:rsidR="007F7BDA" w:rsidRDefault="007F7BDA" w:rsidP="007F7BDA">
      <w:pPr>
        <w:pStyle w:val="Heading2"/>
      </w:pPr>
      <w:bookmarkStart w:id="185" w:name="_Toc425767000"/>
      <w:r>
        <w:t>No sale where member gives notice</w:t>
      </w:r>
      <w:bookmarkEnd w:id="185"/>
    </w:p>
    <w:p w:rsidR="007F7BDA" w:rsidRPr="007F7BDA" w:rsidRDefault="009D64D8" w:rsidP="00664C4E">
      <w:pPr>
        <w:pStyle w:val="BodyText"/>
      </w:pPr>
      <w:r>
        <w:t>The company must not sell an unmarketable p</w:t>
      </w:r>
      <w:r w:rsidR="007F7BDA">
        <w:t>arcel if, in response to a notice given by the company under this rule, the company receives written notice tha</w:t>
      </w:r>
      <w:r>
        <w:t>t the member wants to keep the unmarketable p</w:t>
      </w:r>
      <w:r w:rsidR="007F7BDA">
        <w:t>arcel.</w:t>
      </w:r>
    </w:p>
    <w:p w:rsidR="007F7BDA" w:rsidRDefault="007F7BDA" w:rsidP="007F7BDA">
      <w:pPr>
        <w:pStyle w:val="Heading2"/>
      </w:pPr>
      <w:bookmarkStart w:id="186" w:name="_Toc425767001"/>
      <w:r>
        <w:t>Terms of sale</w:t>
      </w:r>
      <w:bookmarkEnd w:id="186"/>
    </w:p>
    <w:p w:rsidR="007F7BDA" w:rsidRPr="007F7BDA" w:rsidRDefault="007F7BDA" w:rsidP="00664C4E">
      <w:pPr>
        <w:pStyle w:val="BodyText"/>
      </w:pPr>
      <w:r>
        <w:t>A sale of shares under this rule includes all dividends payable on and other rights attaching to them.  The</w:t>
      </w:r>
      <w:r w:rsidR="009D64D8">
        <w:t xml:space="preserve"> company must pay the costs of </w:t>
      </w:r>
      <w:r>
        <w:t>the sale.  Otherwise, the directors may decide the manner, time and terms of sale.</w:t>
      </w:r>
    </w:p>
    <w:p w:rsidR="007F7BDA" w:rsidRDefault="007F7BDA" w:rsidP="007F7BDA">
      <w:pPr>
        <w:pStyle w:val="Heading2"/>
      </w:pPr>
      <w:bookmarkStart w:id="187" w:name="_Toc425767002"/>
      <w:r>
        <w:t>Share transfers</w:t>
      </w:r>
      <w:bookmarkEnd w:id="187"/>
    </w:p>
    <w:p w:rsidR="007F7BDA" w:rsidRPr="007F7BDA" w:rsidRDefault="007F7BDA" w:rsidP="00664C4E">
      <w:pPr>
        <w:pStyle w:val="BodyText"/>
      </w:pPr>
      <w:r>
        <w:t xml:space="preserve">For the purpose of giving effect to this rule, each director and each secretary has the power to initiate, </w:t>
      </w:r>
      <w:r w:rsidR="004D0417">
        <w:t xml:space="preserve">sign </w:t>
      </w:r>
      <w:r>
        <w:t>or otherwise effect a transfer of a share as a</w:t>
      </w:r>
      <w:r w:rsidR="009D64D8">
        <w:t>gent for a member who holds an unmarketable p</w:t>
      </w:r>
      <w:r>
        <w:t>arcel.</w:t>
      </w:r>
    </w:p>
    <w:p w:rsidR="007F7BDA" w:rsidRDefault="007F7BDA" w:rsidP="007F7BDA">
      <w:pPr>
        <w:pStyle w:val="Heading2"/>
      </w:pPr>
      <w:bookmarkStart w:id="188" w:name="_Toc425767003"/>
      <w:r>
        <w:t>Application of proceeds</w:t>
      </w:r>
      <w:bookmarkEnd w:id="188"/>
    </w:p>
    <w:p w:rsidR="007F7BDA" w:rsidRDefault="007F7BDA" w:rsidP="009965CC">
      <w:pPr>
        <w:pStyle w:val="BodyText"/>
        <w:keepNext/>
      </w:pPr>
      <w:r>
        <w:t>The company must:</w:t>
      </w:r>
    </w:p>
    <w:p w:rsidR="007F7BDA" w:rsidRDefault="008F24CA" w:rsidP="007F7BDA">
      <w:pPr>
        <w:pStyle w:val="Heading3"/>
      </w:pPr>
      <w:r>
        <w:t xml:space="preserve">deduct any called amount </w:t>
      </w:r>
      <w:r w:rsidR="00DB6DAE">
        <w:t>for</w:t>
      </w:r>
      <w:r>
        <w:t xml:space="preserve"> the shares sold under this rule from the proceeds of sale and pay the balance into a separate bank account it opens and maintains for th</w:t>
      </w:r>
      <w:r w:rsidR="009D64D8">
        <w:t>at</w:t>
      </w:r>
      <w:r>
        <w:t xml:space="preserve"> purpose only;</w:t>
      </w:r>
    </w:p>
    <w:p w:rsidR="008F24CA" w:rsidRDefault="008F24CA" w:rsidP="007F7BDA">
      <w:pPr>
        <w:pStyle w:val="Heading3"/>
      </w:pPr>
      <w:r>
        <w:t>hold that balance in trust for the previous holder of the shares;</w:t>
      </w:r>
    </w:p>
    <w:p w:rsidR="008F24CA" w:rsidRDefault="008F24CA" w:rsidP="009448EA">
      <w:pPr>
        <w:pStyle w:val="Heading3"/>
        <w:keepNext/>
      </w:pPr>
      <w:r>
        <w:t>as soon as practical give written notice to the previous holder of the shares stating:</w:t>
      </w:r>
    </w:p>
    <w:p w:rsidR="008F24CA" w:rsidRDefault="008F24CA" w:rsidP="008F24CA">
      <w:pPr>
        <w:pStyle w:val="Heading4"/>
      </w:pPr>
      <w:r>
        <w:t>what the balance is; and</w:t>
      </w:r>
    </w:p>
    <w:p w:rsidR="008F24CA" w:rsidRDefault="008F24CA" w:rsidP="008F24CA">
      <w:pPr>
        <w:pStyle w:val="Heading4"/>
      </w:pPr>
      <w:r>
        <w:t xml:space="preserve">that it is </w:t>
      </w:r>
      <w:r w:rsidR="009D64D8">
        <w:t>holding the balance for the prev</w:t>
      </w:r>
      <w:r>
        <w:t xml:space="preserve">ious holder of the shares while awaiting the previous </w:t>
      </w:r>
      <w:r w:rsidR="009D64D8">
        <w:t>member</w:t>
      </w:r>
      <w:r>
        <w:t>s</w:t>
      </w:r>
      <w:r w:rsidR="00016234">
        <w:t>’</w:t>
      </w:r>
      <w:r>
        <w:t xml:space="preserve"> instructions and return of the certificate (if any) for the shares sold or evidence of its loss or destruction;</w:t>
      </w:r>
    </w:p>
    <w:p w:rsidR="008F24CA" w:rsidRDefault="008F24CA" w:rsidP="008F24CA">
      <w:pPr>
        <w:pStyle w:val="Heading3"/>
      </w:pPr>
      <w:bookmarkStart w:id="189" w:name="_Ref257814351"/>
      <w:r>
        <w:t>if the shares sold were certificated, not pay the proceeds of sale out of the trust account until it has received the certificate for them or evidence of its loss or destruction; and</w:t>
      </w:r>
      <w:bookmarkEnd w:id="189"/>
    </w:p>
    <w:p w:rsidR="008F24CA" w:rsidRDefault="008F24CA" w:rsidP="008F24CA">
      <w:pPr>
        <w:pStyle w:val="Heading3"/>
      </w:pPr>
      <w:r>
        <w:t>subject to paragraph</w:t>
      </w:r>
      <w:r w:rsidR="009965CC">
        <w:t> </w:t>
      </w:r>
      <w:r w:rsidR="00420AAE">
        <w:fldChar w:fldCharType="begin"/>
      </w:r>
      <w:r>
        <w:instrText xml:space="preserve"> REF _Ref257814351 \w \h </w:instrText>
      </w:r>
      <w:r w:rsidR="00420AAE">
        <w:fldChar w:fldCharType="separate"/>
      </w:r>
      <w:r w:rsidR="007217AB">
        <w:t>13.6(d)</w:t>
      </w:r>
      <w:r w:rsidR="00420AAE">
        <w:fldChar w:fldCharType="end"/>
      </w:r>
      <w:r>
        <w:t>, deal with the amount in the account as the previous holder of the shares instructs.</w:t>
      </w:r>
    </w:p>
    <w:p w:rsidR="008F24CA" w:rsidRDefault="008F24CA" w:rsidP="008F24CA">
      <w:pPr>
        <w:pStyle w:val="Heading2"/>
      </w:pPr>
      <w:bookmarkStart w:id="190" w:name="_Toc425767004"/>
      <w:r>
        <w:t>Protections for transferee</w:t>
      </w:r>
      <w:bookmarkEnd w:id="190"/>
    </w:p>
    <w:p w:rsidR="008F24CA" w:rsidRPr="008F24CA" w:rsidRDefault="008F24CA" w:rsidP="00664C4E">
      <w:pPr>
        <w:pStyle w:val="BodyText"/>
      </w:pPr>
      <w:r>
        <w:t xml:space="preserve">The title of the new holder of a share sold under this rule is not affected by any irregularity in the sale. </w:t>
      </w:r>
      <w:r w:rsidR="00A36649">
        <w:t xml:space="preserve"> </w:t>
      </w:r>
      <w:r>
        <w:t>The sole remedy of any person previously interested in the share is damages which may be recovered only from the company.</w:t>
      </w:r>
    </w:p>
    <w:p w:rsidR="00630A84" w:rsidRDefault="00630A84" w:rsidP="007A4869">
      <w:pPr>
        <w:pStyle w:val="Heading1"/>
      </w:pPr>
      <w:bookmarkStart w:id="191" w:name="_Ref263364649"/>
      <w:bookmarkStart w:id="192" w:name="_Toc425767005"/>
      <w:r>
        <w:lastRenderedPageBreak/>
        <w:t>Transmission of shares</w:t>
      </w:r>
      <w:bookmarkEnd w:id="191"/>
      <w:bookmarkEnd w:id="192"/>
    </w:p>
    <w:p w:rsidR="00530078" w:rsidRDefault="00530078" w:rsidP="00530078">
      <w:pPr>
        <w:pStyle w:val="Heading2"/>
      </w:pPr>
      <w:bookmarkStart w:id="193" w:name="_Toc425767006"/>
      <w:bookmarkStart w:id="194" w:name="_Ref256451053"/>
      <w:r>
        <w:t>Death of joint holder</w:t>
      </w:r>
      <w:bookmarkEnd w:id="193"/>
    </w:p>
    <w:p w:rsidR="00530078" w:rsidRDefault="000D0073" w:rsidP="00530078">
      <w:pPr>
        <w:pStyle w:val="BodyText"/>
      </w:pPr>
      <w:r>
        <w:t>If a member who owns shares jointly dies, the company recognise</w:t>
      </w:r>
      <w:r w:rsidR="00797CC8">
        <w:t>s</w:t>
      </w:r>
      <w:r>
        <w:t xml:space="preserve"> only the s</w:t>
      </w:r>
      <w:r w:rsidR="009B15AF">
        <w:t xml:space="preserve">urviving joint holders as </w:t>
      </w:r>
      <w:r>
        <w:t xml:space="preserve">being </w:t>
      </w:r>
      <w:r w:rsidR="009B15AF">
        <w:t xml:space="preserve">entitled to </w:t>
      </w:r>
      <w:r>
        <w:t>the deceased member</w:t>
      </w:r>
      <w:r w:rsidR="00016234">
        <w:t>’</w:t>
      </w:r>
      <w:r>
        <w:t xml:space="preserve">s interest in the </w:t>
      </w:r>
      <w:r w:rsidR="009B15AF">
        <w:t xml:space="preserve">shares.  </w:t>
      </w:r>
      <w:r>
        <w:t xml:space="preserve">The estate of the deceased member is not released from any liability </w:t>
      </w:r>
      <w:r w:rsidR="00797CC8">
        <w:t>for</w:t>
      </w:r>
      <w:r>
        <w:t xml:space="preserve"> the shares.</w:t>
      </w:r>
    </w:p>
    <w:p w:rsidR="009B15AF" w:rsidRDefault="009B15AF" w:rsidP="009B15AF">
      <w:pPr>
        <w:pStyle w:val="Heading2"/>
      </w:pPr>
      <w:bookmarkStart w:id="195" w:name="_Ref263258740"/>
      <w:bookmarkStart w:id="196" w:name="_Toc425767007"/>
      <w:r>
        <w:t>Death of sole holder</w:t>
      </w:r>
      <w:bookmarkEnd w:id="195"/>
      <w:bookmarkEnd w:id="196"/>
    </w:p>
    <w:p w:rsidR="0098027F" w:rsidRDefault="000D0073" w:rsidP="00104F02">
      <w:pPr>
        <w:pStyle w:val="Heading3"/>
        <w:keepNext/>
      </w:pPr>
      <w:r>
        <w:t>If a me</w:t>
      </w:r>
      <w:r w:rsidRPr="00104F02">
        <w:rPr>
          <w:rStyle w:val="Heading3Char"/>
        </w:rPr>
        <w:t xml:space="preserve">mber who does not own shares jointly dies, the </w:t>
      </w:r>
      <w:r w:rsidR="009B15AF" w:rsidRPr="00104F02">
        <w:rPr>
          <w:rStyle w:val="Heading3Char"/>
        </w:rPr>
        <w:t>company recognise</w:t>
      </w:r>
      <w:r w:rsidR="00797CC8" w:rsidRPr="00104F02">
        <w:rPr>
          <w:rStyle w:val="Heading3Char"/>
        </w:rPr>
        <w:t>s</w:t>
      </w:r>
      <w:r w:rsidR="009B15AF" w:rsidRPr="00104F02">
        <w:rPr>
          <w:rStyle w:val="Heading3Char"/>
        </w:rPr>
        <w:t xml:space="preserve"> </w:t>
      </w:r>
      <w:r w:rsidRPr="00104F02">
        <w:rPr>
          <w:rStyle w:val="Heading3Char"/>
        </w:rPr>
        <w:t xml:space="preserve">only </w:t>
      </w:r>
      <w:r w:rsidR="009B15AF" w:rsidRPr="00104F02">
        <w:rPr>
          <w:rStyle w:val="Heading3Char"/>
        </w:rPr>
        <w:t>the personal representative</w:t>
      </w:r>
      <w:r w:rsidR="009B15AF">
        <w:t xml:space="preserve"> of a deceased member as </w:t>
      </w:r>
      <w:r>
        <w:t>being entitled to the deceased member</w:t>
      </w:r>
      <w:r w:rsidR="00016234">
        <w:t>’</w:t>
      </w:r>
      <w:r>
        <w:t xml:space="preserve">s </w:t>
      </w:r>
      <w:r w:rsidR="009B15AF">
        <w:t xml:space="preserve">interest in </w:t>
      </w:r>
      <w:r>
        <w:t xml:space="preserve">the </w:t>
      </w:r>
      <w:r w:rsidR="009B15AF">
        <w:t>shares</w:t>
      </w:r>
      <w:r>
        <w:t>.</w:t>
      </w:r>
      <w:r w:rsidR="00B27409">
        <w:t xml:space="preserve">  If the personal representative gives the directors </w:t>
      </w:r>
      <w:r w:rsidR="00BD41CC">
        <w:t xml:space="preserve">the </w:t>
      </w:r>
      <w:r>
        <w:t>information they reasonably require to establish the representative</w:t>
      </w:r>
      <w:r w:rsidR="00016234">
        <w:t>’</w:t>
      </w:r>
      <w:r>
        <w:t>s entitlement to be registered as holder of the shares</w:t>
      </w:r>
      <w:r w:rsidR="00B27409">
        <w:t>:</w:t>
      </w:r>
    </w:p>
    <w:p w:rsidR="00C202DC" w:rsidRDefault="00C202DC" w:rsidP="00104F02">
      <w:pPr>
        <w:pStyle w:val="Heading4"/>
        <w:keepNext/>
      </w:pPr>
      <w:r>
        <w:t>the personal representative may:</w:t>
      </w:r>
    </w:p>
    <w:p w:rsidR="00C202DC" w:rsidRDefault="00C202DC" w:rsidP="00104F02">
      <w:pPr>
        <w:pStyle w:val="Heading5"/>
      </w:pPr>
      <w:bookmarkStart w:id="197" w:name="_Ref263258738"/>
      <w:r>
        <w:t xml:space="preserve">by giving </w:t>
      </w:r>
      <w:r w:rsidR="00810C2B">
        <w:t xml:space="preserve">a written </w:t>
      </w:r>
      <w:r>
        <w:t>and signed notice</w:t>
      </w:r>
      <w:r w:rsidR="000D0073">
        <w:t xml:space="preserve"> to the company</w:t>
      </w:r>
      <w:r>
        <w:t>, elect to be registered as the holder of the shares; or</w:t>
      </w:r>
      <w:bookmarkEnd w:id="197"/>
    </w:p>
    <w:p w:rsidR="00BD41CC" w:rsidRDefault="006442A5" w:rsidP="00104F02">
      <w:pPr>
        <w:pStyle w:val="Heading5"/>
      </w:pPr>
      <w:bookmarkStart w:id="198" w:name="_Ref263258742"/>
      <w:r>
        <w:t>by giving a completed transfer form to the company, transfer the shares to another person; and</w:t>
      </w:r>
      <w:bookmarkEnd w:id="198"/>
    </w:p>
    <w:p w:rsidR="006442A5" w:rsidRDefault="006442A5" w:rsidP="00104F02">
      <w:pPr>
        <w:pStyle w:val="Heading4"/>
      </w:pPr>
      <w:r>
        <w:t xml:space="preserve">the personal representative is entitled, whether or not registered as the holder of shares, to the same rights as the </w:t>
      </w:r>
      <w:r w:rsidR="000D0073">
        <w:t>deceased member</w:t>
      </w:r>
      <w:r>
        <w:t>.</w:t>
      </w:r>
    </w:p>
    <w:p w:rsidR="0098027F" w:rsidRPr="0098027F" w:rsidRDefault="006442A5" w:rsidP="00104F02">
      <w:pPr>
        <w:pStyle w:val="Heading3"/>
      </w:pPr>
      <w:r>
        <w:t>On receiving an election under rule</w:t>
      </w:r>
      <w:r w:rsidR="009965CC">
        <w:t> </w:t>
      </w:r>
      <w:r w:rsidR="00420AAE">
        <w:fldChar w:fldCharType="begin"/>
      </w:r>
      <w:r>
        <w:instrText xml:space="preserve"> REF _Ref263258740 \r \h </w:instrText>
      </w:r>
      <w:r w:rsidR="00420AAE">
        <w:fldChar w:fldCharType="separate"/>
      </w:r>
      <w:r w:rsidR="007217AB">
        <w:t>14.2</w:t>
      </w:r>
      <w:r w:rsidR="00420AAE">
        <w:fldChar w:fldCharType="end"/>
      </w:r>
      <w:r w:rsidR="00420AAE">
        <w:fldChar w:fldCharType="begin"/>
      </w:r>
      <w:r>
        <w:instrText xml:space="preserve"> REF _Ref263258738 \r \h </w:instrText>
      </w:r>
      <w:r w:rsidR="00420AAE">
        <w:fldChar w:fldCharType="separate"/>
      </w:r>
      <w:r w:rsidR="007217AB">
        <w:t>(a)(</w:t>
      </w:r>
      <w:proofErr w:type="spellStart"/>
      <w:r w:rsidR="007217AB">
        <w:t>i</w:t>
      </w:r>
      <w:proofErr w:type="spellEnd"/>
      <w:r w:rsidR="007217AB">
        <w:t>)(A)</w:t>
      </w:r>
      <w:r w:rsidR="00420AAE">
        <w:fldChar w:fldCharType="end"/>
      </w:r>
      <w:r>
        <w:t>, the company must register the personal representative as the holder of the shares.  A transfer under rule</w:t>
      </w:r>
      <w:r w:rsidR="009965CC">
        <w:t> </w:t>
      </w:r>
      <w:r w:rsidR="00420AAE">
        <w:fldChar w:fldCharType="begin"/>
      </w:r>
      <w:r>
        <w:instrText xml:space="preserve"> REF _Ref263258740 \r \h </w:instrText>
      </w:r>
      <w:r w:rsidR="00420AAE">
        <w:fldChar w:fldCharType="separate"/>
      </w:r>
      <w:r w:rsidR="007217AB">
        <w:t>14.2</w:t>
      </w:r>
      <w:r w:rsidR="00420AAE">
        <w:fldChar w:fldCharType="end"/>
      </w:r>
      <w:r w:rsidR="00420AAE">
        <w:fldChar w:fldCharType="begin"/>
      </w:r>
      <w:r>
        <w:instrText xml:space="preserve"> REF _Ref263258742 \r \h </w:instrText>
      </w:r>
      <w:r w:rsidR="00420AAE">
        <w:fldChar w:fldCharType="separate"/>
      </w:r>
      <w:r w:rsidR="007217AB">
        <w:t>(a)(</w:t>
      </w:r>
      <w:proofErr w:type="spellStart"/>
      <w:r w:rsidR="007217AB">
        <w:t>i</w:t>
      </w:r>
      <w:proofErr w:type="spellEnd"/>
      <w:r w:rsidR="007217AB">
        <w:t>)(B)</w:t>
      </w:r>
      <w:r w:rsidR="00420AAE">
        <w:fldChar w:fldCharType="end"/>
      </w:r>
      <w:r w:rsidR="009C5C75">
        <w:t xml:space="preserve"> is subject to the rules that apply to transfers generally.</w:t>
      </w:r>
    </w:p>
    <w:p w:rsidR="00810C2B" w:rsidRDefault="00617A1D" w:rsidP="009C5C75">
      <w:pPr>
        <w:pStyle w:val="Heading2"/>
      </w:pPr>
      <w:bookmarkStart w:id="199" w:name="_Toc425767008"/>
      <w:bookmarkEnd w:id="194"/>
      <w:r>
        <w:t>Other transmission events</w:t>
      </w:r>
      <w:bookmarkEnd w:id="199"/>
    </w:p>
    <w:p w:rsidR="002F3438" w:rsidRDefault="00617A1D" w:rsidP="009448EA">
      <w:pPr>
        <w:pStyle w:val="BodyText"/>
        <w:keepNext/>
      </w:pPr>
      <w:r>
        <w:t>If a person entitled to shares because of</w:t>
      </w:r>
      <w:r w:rsidR="009D64D8">
        <w:t>:</w:t>
      </w:r>
    </w:p>
    <w:p w:rsidR="009D64D8" w:rsidRDefault="009D64D8" w:rsidP="009D64D8">
      <w:pPr>
        <w:pStyle w:val="Heading3"/>
      </w:pPr>
      <w:r>
        <w:t>the bankruptcy of a member;</w:t>
      </w:r>
    </w:p>
    <w:p w:rsidR="009D64D8" w:rsidRDefault="009D64D8" w:rsidP="009D64D8">
      <w:pPr>
        <w:pStyle w:val="Heading3"/>
      </w:pPr>
      <w:r>
        <w:t>the mental incapacity of a member; or</w:t>
      </w:r>
    </w:p>
    <w:p w:rsidR="009D64D8" w:rsidRDefault="009D64D8" w:rsidP="009D64D8">
      <w:pPr>
        <w:pStyle w:val="Heading3"/>
      </w:pPr>
      <w:r>
        <w:t>the insolvency of a member,</w:t>
      </w:r>
    </w:p>
    <w:p w:rsidR="009151B9" w:rsidRDefault="00617A1D" w:rsidP="009448EA">
      <w:pPr>
        <w:pStyle w:val="BodyText"/>
        <w:keepNext/>
      </w:pPr>
      <w:r>
        <w:t>gives the directors the information they reasonably require to establish the person</w:t>
      </w:r>
      <w:r w:rsidR="00016234">
        <w:t>’</w:t>
      </w:r>
      <w:r>
        <w:t xml:space="preserve">s entitlement </w:t>
      </w:r>
      <w:r w:rsidR="009151B9">
        <w:t>to be registered as holder of the shares, the person may:</w:t>
      </w:r>
    </w:p>
    <w:p w:rsidR="009151B9" w:rsidRDefault="009151B9" w:rsidP="009151B9">
      <w:pPr>
        <w:pStyle w:val="Heading3"/>
      </w:pPr>
      <w:r>
        <w:t>by giving a written and signed notice to the company, elect to be registered as the holder of the shares; or</w:t>
      </w:r>
    </w:p>
    <w:p w:rsidR="009151B9" w:rsidRDefault="009151B9" w:rsidP="009151B9">
      <w:pPr>
        <w:pStyle w:val="Heading3"/>
      </w:pPr>
      <w:r>
        <w:t>by giving a completed transfer form to the company, transfer t</w:t>
      </w:r>
      <w:r w:rsidR="00EF0438">
        <w:t>he shares to another person,</w:t>
      </w:r>
    </w:p>
    <w:p w:rsidR="009D64D8" w:rsidRDefault="009D64D8" w:rsidP="009D64D8">
      <w:pPr>
        <w:pStyle w:val="BodyText"/>
      </w:pPr>
      <w:r>
        <w:t>subject to any law which regulates the relevant event.</w:t>
      </w:r>
    </w:p>
    <w:p w:rsidR="009C5C75" w:rsidRPr="009C5C75" w:rsidRDefault="00EF0438" w:rsidP="009C5C75">
      <w:pPr>
        <w:pStyle w:val="Heading2"/>
      </w:pPr>
      <w:bookmarkStart w:id="200" w:name="_Toc425767009"/>
      <w:r>
        <w:lastRenderedPageBreak/>
        <w:t>Other rules</w:t>
      </w:r>
      <w:bookmarkEnd w:id="200"/>
    </w:p>
    <w:p w:rsidR="00630A84" w:rsidRDefault="00630A84" w:rsidP="00930C2F">
      <w:pPr>
        <w:pStyle w:val="Heading3"/>
      </w:pPr>
      <w:bookmarkStart w:id="201" w:name="_Ref256451037"/>
      <w:r>
        <w:t>The directors may register a transfer of shares signed by a member before a</w:t>
      </w:r>
      <w:r w:rsidR="008E0683">
        <w:t>n</w:t>
      </w:r>
      <w:r>
        <w:t xml:space="preserve"> </w:t>
      </w:r>
      <w:r w:rsidR="00956949">
        <w:t>e</w:t>
      </w:r>
      <w:r>
        <w:t xml:space="preserve">vent </w:t>
      </w:r>
      <w:r w:rsidR="008E0683">
        <w:rPr>
          <w:rFonts w:cs="Tahoma"/>
          <w:szCs w:val="20"/>
        </w:rPr>
        <w:t xml:space="preserve">set out in this rule occurs </w:t>
      </w:r>
      <w:r>
        <w:t xml:space="preserve">even though the company has notice of the </w:t>
      </w:r>
      <w:r w:rsidR="008E0683">
        <w:t>relevant</w:t>
      </w:r>
      <w:r>
        <w:t xml:space="preserve"> </w:t>
      </w:r>
      <w:r w:rsidR="00956949">
        <w:t>e</w:t>
      </w:r>
      <w:r>
        <w:t>vent.</w:t>
      </w:r>
      <w:bookmarkEnd w:id="201"/>
    </w:p>
    <w:p w:rsidR="00630A84" w:rsidRDefault="00630A84" w:rsidP="007659C7">
      <w:pPr>
        <w:pStyle w:val="Heading3"/>
      </w:pPr>
      <w:r>
        <w:t xml:space="preserve">The provisions of this constitution about the right to transfer shares and the registration of share transfers apply, so far as they can and with any necessary changes, to </w:t>
      </w:r>
      <w:r w:rsidR="000E6C73">
        <w:t xml:space="preserve">a notice or transfer under </w:t>
      </w:r>
      <w:r w:rsidR="00EF0438">
        <w:t xml:space="preserve">this </w:t>
      </w:r>
      <w:r w:rsidR="000E6C73">
        <w:t>rule</w:t>
      </w:r>
      <w:r>
        <w:t xml:space="preserve"> as if the relevant </w:t>
      </w:r>
      <w:r w:rsidR="00EF0438">
        <w:t>event</w:t>
      </w:r>
      <w:r>
        <w:t xml:space="preserve"> had not occurred and the notice or transfer were </w:t>
      </w:r>
      <w:r w:rsidR="004D0417">
        <w:t xml:space="preserve">signed </w:t>
      </w:r>
      <w:r>
        <w:t>or effected by the registered holder of the share.</w:t>
      </w:r>
    </w:p>
    <w:p w:rsidR="00630A84" w:rsidRDefault="00630A84" w:rsidP="007659C7">
      <w:pPr>
        <w:pStyle w:val="Heading3"/>
      </w:pPr>
      <w:r>
        <w:t xml:space="preserve">Where </w:t>
      </w:r>
      <w:r w:rsidR="000E6C73">
        <w:t xml:space="preserve">two </w:t>
      </w:r>
      <w:r>
        <w:t>or more persons are jointly entitled to a share because of a</w:t>
      </w:r>
      <w:r w:rsidR="00EF0438">
        <w:t>n event described in this rule</w:t>
      </w:r>
      <w:r>
        <w:t xml:space="preserve"> they </w:t>
      </w:r>
      <w:r w:rsidR="00797CC8">
        <w:t>are</w:t>
      </w:r>
      <w:r>
        <w:t xml:space="preserve">, on being registered as the holders of the share, taken to hold the </w:t>
      </w:r>
      <w:r w:rsidR="000E6C73">
        <w:t>share as joint tenants and rule </w:t>
      </w:r>
      <w:r w:rsidR="00420AAE" w:rsidRPr="005B06EA">
        <w:fldChar w:fldCharType="begin"/>
      </w:r>
      <w:r w:rsidR="009D64D8" w:rsidRPr="005B06EA">
        <w:instrText xml:space="preserve"> REF _Ref428760967 \r \h </w:instrText>
      </w:r>
      <w:r w:rsidR="00420AAE" w:rsidRPr="005B06EA">
        <w:fldChar w:fldCharType="separate"/>
      </w:r>
      <w:r w:rsidR="007217AB">
        <w:t>4.1</w:t>
      </w:r>
      <w:r w:rsidR="00420AAE" w:rsidRPr="005B06EA">
        <w:fldChar w:fldCharType="end"/>
      </w:r>
      <w:r>
        <w:t xml:space="preserve"> appl</w:t>
      </w:r>
      <w:r w:rsidR="00797CC8">
        <w:t>ies</w:t>
      </w:r>
      <w:r>
        <w:t xml:space="preserve"> to them.</w:t>
      </w:r>
    </w:p>
    <w:p w:rsidR="00630A84" w:rsidRDefault="007A4869" w:rsidP="007659C7">
      <w:pPr>
        <w:pStyle w:val="Heading1"/>
      </w:pPr>
      <w:bookmarkStart w:id="202" w:name="_Ref256515177"/>
      <w:bookmarkStart w:id="203" w:name="_Toc425767010"/>
      <w:r>
        <w:t>P</w:t>
      </w:r>
      <w:r w:rsidR="00630A84">
        <w:t>roportional takeover bids</w:t>
      </w:r>
      <w:bookmarkEnd w:id="202"/>
      <w:bookmarkEnd w:id="203"/>
    </w:p>
    <w:p w:rsidR="008D1A67" w:rsidRDefault="00630A84" w:rsidP="007659C7">
      <w:pPr>
        <w:pStyle w:val="Heading2"/>
      </w:pPr>
      <w:bookmarkStart w:id="204" w:name="_Ref256451208"/>
      <w:bookmarkStart w:id="205" w:name="_Toc425767011"/>
      <w:r>
        <w:t>Definitions</w:t>
      </w:r>
      <w:bookmarkEnd w:id="204"/>
      <w:bookmarkEnd w:id="205"/>
    </w:p>
    <w:p w:rsidR="00630A84" w:rsidRDefault="008D1A67" w:rsidP="009448EA">
      <w:pPr>
        <w:pStyle w:val="BodyText"/>
        <w:keepNext/>
      </w:pPr>
      <w:r>
        <w:t>In this rule:</w:t>
      </w:r>
      <w:r w:rsidR="0054763A">
        <w:br/>
      </w:r>
    </w:p>
    <w:tbl>
      <w:tblPr>
        <w:tblW w:w="0" w:type="auto"/>
        <w:tblInd w:w="709" w:type="dxa"/>
        <w:tblLook w:val="0000" w:firstRow="0" w:lastRow="0" w:firstColumn="0" w:lastColumn="0" w:noHBand="0" w:noVBand="0"/>
      </w:tblPr>
      <w:tblGrid>
        <w:gridCol w:w="3583"/>
        <w:gridCol w:w="5279"/>
      </w:tblGrid>
      <w:tr w:rsidR="0054763A" w:rsidTr="009448EA">
        <w:trPr>
          <w:tblHeader/>
        </w:trPr>
        <w:tc>
          <w:tcPr>
            <w:tcW w:w="3583" w:type="dxa"/>
            <w:tcBorders>
              <w:bottom w:val="single" w:sz="4" w:space="0" w:color="auto"/>
            </w:tcBorders>
          </w:tcPr>
          <w:p w:rsidR="0054763A" w:rsidRDefault="0054763A" w:rsidP="0054763A">
            <w:pPr>
              <w:pStyle w:val="TableSubHeading"/>
              <w:rPr>
                <w:b w:val="0"/>
                <w:bCs/>
              </w:rPr>
            </w:pPr>
            <w:r>
              <w:t>Term</w:t>
            </w:r>
          </w:p>
        </w:tc>
        <w:tc>
          <w:tcPr>
            <w:tcW w:w="5279" w:type="dxa"/>
            <w:tcBorders>
              <w:bottom w:val="single" w:sz="4" w:space="0" w:color="auto"/>
            </w:tcBorders>
          </w:tcPr>
          <w:p w:rsidR="0054763A" w:rsidRDefault="0054763A" w:rsidP="0054763A">
            <w:pPr>
              <w:pStyle w:val="TableSubHeading"/>
              <w:rPr>
                <w:b w:val="0"/>
                <w:bCs/>
              </w:rPr>
            </w:pPr>
            <w:r>
              <w:t>Definition</w:t>
            </w:r>
          </w:p>
        </w:tc>
      </w:tr>
      <w:tr w:rsidR="0054763A" w:rsidTr="009448EA">
        <w:tc>
          <w:tcPr>
            <w:tcW w:w="3583" w:type="dxa"/>
            <w:tcBorders>
              <w:top w:val="single" w:sz="4" w:space="0" w:color="auto"/>
            </w:tcBorders>
          </w:tcPr>
          <w:p w:rsidR="0054763A" w:rsidRPr="009D64D8" w:rsidRDefault="0054763A" w:rsidP="0054763A">
            <w:pPr>
              <w:pStyle w:val="TableText"/>
              <w:rPr>
                <w:b/>
                <w:bCs/>
              </w:rPr>
            </w:pPr>
            <w:r w:rsidRPr="009D64D8">
              <w:rPr>
                <w:b/>
                <w:bCs/>
              </w:rPr>
              <w:t>Approving Resolution</w:t>
            </w:r>
          </w:p>
        </w:tc>
        <w:tc>
          <w:tcPr>
            <w:tcW w:w="5279" w:type="dxa"/>
            <w:tcBorders>
              <w:top w:val="single" w:sz="4" w:space="0" w:color="auto"/>
            </w:tcBorders>
          </w:tcPr>
          <w:p w:rsidR="0054763A" w:rsidRPr="009D64D8" w:rsidRDefault="001D54B7" w:rsidP="00025C3C">
            <w:pPr>
              <w:pStyle w:val="TableText"/>
            </w:pPr>
            <w:r w:rsidRPr="009D64D8">
              <w:t>means</w:t>
            </w:r>
            <w:r w:rsidR="0054763A" w:rsidRPr="009D64D8">
              <w:t xml:space="preserve"> a resolution to approve the Proportional Takeover Bid passed in accordance with rule </w:t>
            </w:r>
            <w:r w:rsidR="00420AAE" w:rsidRPr="009D64D8">
              <w:fldChar w:fldCharType="begin"/>
            </w:r>
            <w:r w:rsidR="00C00422" w:rsidRPr="009D64D8">
              <w:instrText xml:space="preserve"> REF _Ref256451101 \w \h </w:instrText>
            </w:r>
            <w:r w:rsidR="00420AAE" w:rsidRPr="009D64D8">
              <w:fldChar w:fldCharType="separate"/>
            </w:r>
            <w:r w:rsidR="007217AB">
              <w:t>15.3</w:t>
            </w:r>
            <w:r w:rsidR="00420AAE" w:rsidRPr="009D64D8">
              <w:fldChar w:fldCharType="end"/>
            </w:r>
            <w:r w:rsidR="0054763A" w:rsidRPr="009D64D8">
              <w:t>.</w:t>
            </w:r>
          </w:p>
        </w:tc>
      </w:tr>
      <w:tr w:rsidR="00903B6A" w:rsidTr="009448EA">
        <w:tc>
          <w:tcPr>
            <w:tcW w:w="3583" w:type="dxa"/>
          </w:tcPr>
          <w:p w:rsidR="00903B6A" w:rsidRPr="009D64D8" w:rsidRDefault="00C35FCC" w:rsidP="0054763A">
            <w:pPr>
              <w:pStyle w:val="TableText"/>
              <w:rPr>
                <w:b/>
                <w:bCs/>
              </w:rPr>
            </w:pPr>
            <w:r w:rsidRPr="009D64D8">
              <w:rPr>
                <w:b/>
                <w:bCs/>
              </w:rPr>
              <w:t>Approving Resolution</w:t>
            </w:r>
            <w:r w:rsidR="003C456C" w:rsidRPr="009D64D8">
              <w:rPr>
                <w:b/>
                <w:bCs/>
              </w:rPr>
              <w:t xml:space="preserve"> Deadline</w:t>
            </w:r>
          </w:p>
        </w:tc>
        <w:tc>
          <w:tcPr>
            <w:tcW w:w="5279" w:type="dxa"/>
          </w:tcPr>
          <w:p w:rsidR="00903B6A" w:rsidRPr="009D64D8" w:rsidRDefault="001D54B7" w:rsidP="0054763A">
            <w:pPr>
              <w:pStyle w:val="TableText"/>
            </w:pPr>
            <w:r w:rsidRPr="009D64D8">
              <w:t>means</w:t>
            </w:r>
            <w:r w:rsidR="00C35FCC" w:rsidRPr="009D64D8">
              <w:t xml:space="preserve"> the day that is 14 days before the last day of the bid period, during which the offers under the Proportional</w:t>
            </w:r>
            <w:r w:rsidR="003C456C" w:rsidRPr="009D64D8">
              <w:t xml:space="preserve"> Takeover Bid remain open or a later day allowed by the Australian Securities and Investments Commission.</w:t>
            </w:r>
          </w:p>
        </w:tc>
      </w:tr>
      <w:tr w:rsidR="00E41863" w:rsidTr="009448EA">
        <w:tc>
          <w:tcPr>
            <w:tcW w:w="3583" w:type="dxa"/>
          </w:tcPr>
          <w:p w:rsidR="00E41863" w:rsidRPr="00E41863" w:rsidRDefault="00E41863" w:rsidP="0054763A">
            <w:pPr>
              <w:pStyle w:val="TableText"/>
              <w:rPr>
                <w:b/>
                <w:bCs/>
              </w:rPr>
            </w:pPr>
            <w:r>
              <w:rPr>
                <w:b/>
                <w:bCs/>
              </w:rPr>
              <w:t>Proportional Takeover Bid</w:t>
            </w:r>
          </w:p>
        </w:tc>
        <w:tc>
          <w:tcPr>
            <w:tcW w:w="5279" w:type="dxa"/>
          </w:tcPr>
          <w:p w:rsidR="00E41863" w:rsidRPr="00E41863" w:rsidRDefault="001D54B7" w:rsidP="0054763A">
            <w:pPr>
              <w:pStyle w:val="TableText"/>
            </w:pPr>
            <w:r w:rsidRPr="00CB4B58">
              <w:t>means</w:t>
            </w:r>
            <w:r>
              <w:rPr>
                <w:i/>
              </w:rPr>
              <w:t xml:space="preserve"> </w:t>
            </w:r>
            <w:r w:rsidR="00E41863">
              <w:t xml:space="preserve">a takeover bid that is made or purports to be made under section 618(1)(b) </w:t>
            </w:r>
            <w:r w:rsidR="00C71D0B">
              <w:t>Corporations Act</w:t>
            </w:r>
            <w:r w:rsidR="006F6739">
              <w:t xml:space="preserve"> </w:t>
            </w:r>
            <w:r w:rsidR="003704CC">
              <w:t>for</w:t>
            </w:r>
            <w:r w:rsidR="00E41863">
              <w:t xml:space="preserve"> securities included in a class of securities in the company.</w:t>
            </w:r>
          </w:p>
        </w:tc>
      </w:tr>
      <w:tr w:rsidR="00AE0798" w:rsidTr="009448EA">
        <w:tc>
          <w:tcPr>
            <w:tcW w:w="3583" w:type="dxa"/>
          </w:tcPr>
          <w:p w:rsidR="00AE0798" w:rsidRDefault="00AE0798" w:rsidP="0054763A">
            <w:pPr>
              <w:pStyle w:val="TableText"/>
              <w:rPr>
                <w:b/>
                <w:bCs/>
              </w:rPr>
            </w:pPr>
            <w:r>
              <w:rPr>
                <w:b/>
                <w:bCs/>
              </w:rPr>
              <w:t>Relevant Class</w:t>
            </w:r>
          </w:p>
        </w:tc>
        <w:tc>
          <w:tcPr>
            <w:tcW w:w="5279" w:type="dxa"/>
          </w:tcPr>
          <w:p w:rsidR="00AE0798" w:rsidRDefault="001D54B7" w:rsidP="0054763A">
            <w:pPr>
              <w:pStyle w:val="TableText"/>
            </w:pPr>
            <w:r w:rsidRPr="00CB4B58">
              <w:t>means</w:t>
            </w:r>
            <w:r>
              <w:rPr>
                <w:i/>
              </w:rPr>
              <w:t xml:space="preserve"> </w:t>
            </w:r>
            <w:r w:rsidR="00AE0798">
              <w:t xml:space="preserve">the class of securities in the company in respect of which offers </w:t>
            </w:r>
            <w:r w:rsidR="009D64D8">
              <w:t>are made under the Proportional </w:t>
            </w:r>
            <w:r w:rsidR="00AE0798">
              <w:t>Takeover Bid.</w:t>
            </w:r>
          </w:p>
        </w:tc>
      </w:tr>
    </w:tbl>
    <w:p w:rsidR="00630A84" w:rsidRDefault="00630A84" w:rsidP="00693002">
      <w:pPr>
        <w:pStyle w:val="Heading2"/>
      </w:pPr>
      <w:bookmarkStart w:id="206" w:name="_Ref256451214"/>
      <w:bookmarkStart w:id="207" w:name="_Toc425767012"/>
      <w:r>
        <w:t>Transfers not to be registered</w:t>
      </w:r>
      <w:bookmarkEnd w:id="206"/>
      <w:bookmarkEnd w:id="207"/>
    </w:p>
    <w:p w:rsidR="00630A84" w:rsidRDefault="003D2303" w:rsidP="00693002">
      <w:pPr>
        <w:pStyle w:val="BodyText"/>
      </w:pPr>
      <w:r>
        <w:t>Despite rules </w:t>
      </w:r>
      <w:r w:rsidR="00420AAE">
        <w:fldChar w:fldCharType="begin"/>
      </w:r>
      <w:r w:rsidR="00025D05">
        <w:instrText xml:space="preserve"> REF _Ref256450062 \w \h </w:instrText>
      </w:r>
      <w:r w:rsidR="00420AAE">
        <w:fldChar w:fldCharType="separate"/>
      </w:r>
      <w:r w:rsidR="007217AB">
        <w:t>12.2(c)</w:t>
      </w:r>
      <w:r w:rsidR="00420AAE">
        <w:fldChar w:fldCharType="end"/>
      </w:r>
      <w:r w:rsidR="00630A84">
        <w:t xml:space="preserve"> and </w:t>
      </w:r>
      <w:r w:rsidR="00420AAE">
        <w:fldChar w:fldCharType="begin"/>
      </w:r>
      <w:r w:rsidR="00025D05">
        <w:instrText xml:space="preserve"> REF _Ref256450806 \w \h </w:instrText>
      </w:r>
      <w:r w:rsidR="00420AAE">
        <w:fldChar w:fldCharType="separate"/>
      </w:r>
      <w:r w:rsidR="007217AB">
        <w:t>12.3</w:t>
      </w:r>
      <w:r w:rsidR="00420AAE">
        <w:fldChar w:fldCharType="end"/>
      </w:r>
      <w:r w:rsidR="00630A84">
        <w:t>, a transfer giving effect to a contract resulting from the acceptance of an offer made under a Proportional Takeover Bid must not be registered unless an Approving Resolution has been passed or is taken to have been</w:t>
      </w:r>
      <w:r>
        <w:t xml:space="preserve"> passed </w:t>
      </w:r>
      <w:r w:rsidR="004D0417">
        <w:t>under</w:t>
      </w:r>
      <w:r>
        <w:t xml:space="preserve"> rule </w:t>
      </w:r>
      <w:r w:rsidR="00420AAE">
        <w:fldChar w:fldCharType="begin"/>
      </w:r>
      <w:r w:rsidR="00025D05">
        <w:instrText xml:space="preserve"> REF _Ref256451101 \w \h </w:instrText>
      </w:r>
      <w:r w:rsidR="00420AAE">
        <w:fldChar w:fldCharType="separate"/>
      </w:r>
      <w:r w:rsidR="007217AB">
        <w:t>15.3</w:t>
      </w:r>
      <w:r w:rsidR="00420AAE">
        <w:fldChar w:fldCharType="end"/>
      </w:r>
      <w:r w:rsidR="00630A84">
        <w:t>.</w:t>
      </w:r>
    </w:p>
    <w:p w:rsidR="00630A84" w:rsidRDefault="00630A84" w:rsidP="00693002">
      <w:pPr>
        <w:pStyle w:val="Heading2"/>
      </w:pPr>
      <w:bookmarkStart w:id="208" w:name="_Ref256451101"/>
      <w:bookmarkStart w:id="209" w:name="_Ref256451142"/>
      <w:bookmarkStart w:id="210" w:name="_Ref256451150"/>
      <w:bookmarkStart w:id="211" w:name="_Ref256451194"/>
      <w:bookmarkStart w:id="212" w:name="_Ref256451223"/>
      <w:bookmarkStart w:id="213" w:name="_Toc425767013"/>
      <w:r>
        <w:t>Approving Resolution</w:t>
      </w:r>
      <w:bookmarkEnd w:id="208"/>
      <w:bookmarkEnd w:id="209"/>
      <w:bookmarkEnd w:id="210"/>
      <w:bookmarkEnd w:id="211"/>
      <w:bookmarkEnd w:id="212"/>
      <w:bookmarkEnd w:id="213"/>
    </w:p>
    <w:p w:rsidR="00630A84" w:rsidRDefault="00630A84" w:rsidP="009448EA">
      <w:pPr>
        <w:pStyle w:val="Heading3"/>
        <w:keepNext/>
      </w:pPr>
      <w:bookmarkStart w:id="214" w:name="_Ref256451166"/>
      <w:r>
        <w:t>Where offers have been made under a Proportional Takeover Bid, the directors must, before the Approving Resolution Deadline:</w:t>
      </w:r>
      <w:bookmarkEnd w:id="214"/>
    </w:p>
    <w:p w:rsidR="00630A84" w:rsidRDefault="00630A84" w:rsidP="00693002">
      <w:pPr>
        <w:pStyle w:val="Heading4"/>
      </w:pPr>
      <w:r>
        <w:t>convene a meeting of the persons entitled to vote on the Approving Resolution for the purpose of approv</w:t>
      </w:r>
      <w:r w:rsidR="009D64D8">
        <w:t>ing</w:t>
      </w:r>
      <w:r>
        <w:t xml:space="preserve"> the Proportional Takeover Bid; and</w:t>
      </w:r>
    </w:p>
    <w:p w:rsidR="00630A84" w:rsidRDefault="00630A84" w:rsidP="00693002">
      <w:pPr>
        <w:pStyle w:val="Heading4"/>
      </w:pPr>
      <w:r>
        <w:t xml:space="preserve">ensure that the resolution is voted on </w:t>
      </w:r>
      <w:r w:rsidR="004D0417">
        <w:t>under</w:t>
      </w:r>
      <w:r>
        <w:t xml:space="preserve"> ru</w:t>
      </w:r>
      <w:r w:rsidR="003D2303">
        <w:t>le </w:t>
      </w:r>
      <w:r w:rsidR="00420AAE">
        <w:fldChar w:fldCharType="begin"/>
      </w:r>
      <w:r w:rsidR="00025D05">
        <w:instrText xml:space="preserve"> REF _Ref256451101 \w \h </w:instrText>
      </w:r>
      <w:r w:rsidR="00420AAE">
        <w:fldChar w:fldCharType="separate"/>
      </w:r>
      <w:r w:rsidR="007217AB">
        <w:t>15.3</w:t>
      </w:r>
      <w:r w:rsidR="00420AAE">
        <w:fldChar w:fldCharType="end"/>
      </w:r>
      <w:r>
        <w:t>.</w:t>
      </w:r>
    </w:p>
    <w:p w:rsidR="00630A84" w:rsidRDefault="00630A84" w:rsidP="00693002">
      <w:pPr>
        <w:pStyle w:val="Heading3"/>
      </w:pPr>
      <w:r>
        <w:lastRenderedPageBreak/>
        <w:t xml:space="preserve">The provisions of this constitution </w:t>
      </w:r>
      <w:r w:rsidR="00DD20F1">
        <w:t xml:space="preserve">about </w:t>
      </w:r>
      <w:r>
        <w:t xml:space="preserve">general meetings apply, </w:t>
      </w:r>
      <w:r w:rsidR="005967BC">
        <w:t>modified</w:t>
      </w:r>
      <w:r>
        <w:t xml:space="preserve"> as the circumstances require, to a meeting that is convened under rule</w:t>
      </w:r>
      <w:r w:rsidR="003D2303">
        <w:t> </w:t>
      </w:r>
      <w:r w:rsidR="00420AAE">
        <w:fldChar w:fldCharType="begin"/>
      </w:r>
      <w:r w:rsidR="00025D05">
        <w:instrText xml:space="preserve"> REF _Ref256451166 \w \h </w:instrText>
      </w:r>
      <w:r w:rsidR="00420AAE">
        <w:fldChar w:fldCharType="separate"/>
      </w:r>
      <w:r w:rsidR="007217AB">
        <w:t>15.3(a)</w:t>
      </w:r>
      <w:r w:rsidR="00420AAE">
        <w:fldChar w:fldCharType="end"/>
      </w:r>
      <w:r>
        <w:t>, as if that meeting were a general meeting of the company.</w:t>
      </w:r>
    </w:p>
    <w:p w:rsidR="00630A84" w:rsidRDefault="00630A84" w:rsidP="00693002">
      <w:pPr>
        <w:pStyle w:val="Heading3"/>
      </w:pPr>
      <w:bookmarkStart w:id="215" w:name="_Ref256451181"/>
      <w:r>
        <w:t>The bidder under a Proportional Takeover Bid and any associates of the bidder are not entitled to vote on the Approving Resolution and if they do vote, their votes must not be counted.</w:t>
      </w:r>
      <w:bookmarkEnd w:id="215"/>
    </w:p>
    <w:p w:rsidR="00630A84" w:rsidRDefault="003D2303" w:rsidP="00693002">
      <w:pPr>
        <w:pStyle w:val="Heading3"/>
      </w:pPr>
      <w:r>
        <w:t>Subject to rule </w:t>
      </w:r>
      <w:r w:rsidR="00420AAE">
        <w:fldChar w:fldCharType="begin"/>
      </w:r>
      <w:r w:rsidR="00025D05">
        <w:instrText xml:space="preserve"> REF _Ref256451181 \w \h </w:instrText>
      </w:r>
      <w:r w:rsidR="00420AAE">
        <w:fldChar w:fldCharType="separate"/>
      </w:r>
      <w:r w:rsidR="007217AB">
        <w:t>15.3(c)</w:t>
      </w:r>
      <w:r w:rsidR="00420AAE">
        <w:fldChar w:fldCharType="end"/>
      </w:r>
      <w:r w:rsidR="00630A84">
        <w:t xml:space="preserve">, a person who, as at the end of the day on which the first offer under the Proportional Takeover Bid was made, held securities of the </w:t>
      </w:r>
      <w:r w:rsidR="009D64D8">
        <w:t>R</w:t>
      </w:r>
      <w:r w:rsidR="00630A84">
        <w:t xml:space="preserve">elevant </w:t>
      </w:r>
      <w:r w:rsidR="009D64D8">
        <w:t>C</w:t>
      </w:r>
      <w:r w:rsidR="00630A84">
        <w:t xml:space="preserve">lass, is entitled to vote on the Approving Resolution </w:t>
      </w:r>
      <w:r w:rsidR="00DD20F1">
        <w:t>for</w:t>
      </w:r>
      <w:r w:rsidR="00630A84">
        <w:t xml:space="preserve"> the Proportional Takeover Bid.</w:t>
      </w:r>
    </w:p>
    <w:p w:rsidR="00630A84" w:rsidRDefault="00630A84" w:rsidP="00693002">
      <w:pPr>
        <w:pStyle w:val="Heading3"/>
      </w:pPr>
      <w:r>
        <w:t>An Approving Resolution that has been voted on is taken to have been passed if the proportion that the number of votes in favour of the resolution bears to the total number of votes on the resolution is greater than 50%, and otherwise is taken to have been rejected.</w:t>
      </w:r>
    </w:p>
    <w:p w:rsidR="00630A84" w:rsidRDefault="00630A84" w:rsidP="005776E8">
      <w:pPr>
        <w:pStyle w:val="Heading3"/>
      </w:pPr>
      <w:r>
        <w:t xml:space="preserve">If an Approving Resolution has not been voted on </w:t>
      </w:r>
      <w:r w:rsidR="004D0417">
        <w:t>under</w:t>
      </w:r>
      <w:r>
        <w:t xml:space="preserve"> </w:t>
      </w:r>
      <w:r w:rsidR="00186A46">
        <w:t>rule </w:t>
      </w:r>
      <w:r w:rsidR="00420AAE">
        <w:fldChar w:fldCharType="begin"/>
      </w:r>
      <w:r w:rsidR="00025D05">
        <w:instrText xml:space="preserve"> REF _Ref256451101 \w \h </w:instrText>
      </w:r>
      <w:r w:rsidR="00420AAE">
        <w:fldChar w:fldCharType="separate"/>
      </w:r>
      <w:r w:rsidR="007217AB">
        <w:t>15.3</w:t>
      </w:r>
      <w:r w:rsidR="00420AAE">
        <w:fldChar w:fldCharType="end"/>
      </w:r>
      <w:r>
        <w:t xml:space="preserve"> as at the end of the day before the Approving Resolution Deadline, an Approving Resolution</w:t>
      </w:r>
      <w:r w:rsidR="005776E8">
        <w:t xml:space="preserve"> </w:t>
      </w:r>
      <w:r w:rsidR="002930A3">
        <w:t>is</w:t>
      </w:r>
      <w:r>
        <w:t xml:space="preserve"> taken to have been passed </w:t>
      </w:r>
      <w:r w:rsidR="004D0417">
        <w:t>under</w:t>
      </w:r>
      <w:r w:rsidR="00C00422">
        <w:t xml:space="preserve"> rule </w:t>
      </w:r>
      <w:r w:rsidR="00420AAE">
        <w:fldChar w:fldCharType="begin"/>
      </w:r>
      <w:r w:rsidR="00025D05">
        <w:instrText xml:space="preserve"> REF _Ref256451101 \w \h </w:instrText>
      </w:r>
      <w:r w:rsidR="00420AAE">
        <w:fldChar w:fldCharType="separate"/>
      </w:r>
      <w:r w:rsidR="007217AB">
        <w:t>15.3</w:t>
      </w:r>
      <w:r w:rsidR="00420AAE">
        <w:fldChar w:fldCharType="end"/>
      </w:r>
      <w:r>
        <w:t xml:space="preserve"> on the Approving Resolution Deadline.</w:t>
      </w:r>
    </w:p>
    <w:p w:rsidR="00630A84" w:rsidRDefault="00630A84" w:rsidP="005776E8">
      <w:pPr>
        <w:pStyle w:val="Heading2"/>
      </w:pPr>
      <w:bookmarkStart w:id="216" w:name="_Toc425767014"/>
      <w:r>
        <w:t>Sunset</w:t>
      </w:r>
      <w:bookmarkEnd w:id="216"/>
    </w:p>
    <w:p w:rsidR="002F3438" w:rsidRDefault="00630A84" w:rsidP="005967BC">
      <w:pPr>
        <w:pStyle w:val="Heading3"/>
        <w:numPr>
          <w:ilvl w:val="0"/>
          <w:numId w:val="0"/>
        </w:numPr>
        <w:ind w:left="709"/>
      </w:pPr>
      <w:r>
        <w:t>Rules</w:t>
      </w:r>
      <w:r w:rsidR="00186A46">
        <w:t> </w:t>
      </w:r>
      <w:r w:rsidR="00420AAE">
        <w:fldChar w:fldCharType="begin"/>
      </w:r>
      <w:r w:rsidR="00045FB2">
        <w:instrText xml:space="preserve"> REF _Ref256451208 \w \h </w:instrText>
      </w:r>
      <w:r w:rsidR="00420AAE">
        <w:fldChar w:fldCharType="separate"/>
      </w:r>
      <w:r w:rsidR="007217AB">
        <w:t>15.1</w:t>
      </w:r>
      <w:r w:rsidR="00420AAE">
        <w:fldChar w:fldCharType="end"/>
      </w:r>
      <w:r>
        <w:t xml:space="preserve">, </w:t>
      </w:r>
      <w:r w:rsidR="00420AAE">
        <w:fldChar w:fldCharType="begin"/>
      </w:r>
      <w:r w:rsidR="00045FB2">
        <w:instrText xml:space="preserve"> REF _Ref256451214 \w \h </w:instrText>
      </w:r>
      <w:r w:rsidR="00420AAE">
        <w:fldChar w:fldCharType="separate"/>
      </w:r>
      <w:r w:rsidR="007217AB">
        <w:t>15.2</w:t>
      </w:r>
      <w:r w:rsidR="00420AAE">
        <w:fldChar w:fldCharType="end"/>
      </w:r>
      <w:r>
        <w:t xml:space="preserve"> and </w:t>
      </w:r>
      <w:r w:rsidR="00420AAE">
        <w:fldChar w:fldCharType="begin"/>
      </w:r>
      <w:r w:rsidR="00045FB2">
        <w:instrText xml:space="preserve"> REF _Ref256451101 \w \h </w:instrText>
      </w:r>
      <w:r w:rsidR="00420AAE">
        <w:fldChar w:fldCharType="separate"/>
      </w:r>
      <w:r w:rsidR="007217AB">
        <w:t>15.3</w:t>
      </w:r>
      <w:r w:rsidR="00420AAE">
        <w:fldChar w:fldCharType="end"/>
      </w:r>
      <w:r>
        <w:t xml:space="preserve"> cease to have effect </w:t>
      </w:r>
      <w:r w:rsidR="00632B58">
        <w:t xml:space="preserve">on the third anniversary of the </w:t>
      </w:r>
      <w:r w:rsidR="00956949">
        <w:t>later</w:t>
      </w:r>
      <w:r w:rsidR="00632B58">
        <w:t xml:space="preserve"> of the date of adoption or last renewal of rule</w:t>
      </w:r>
      <w:r w:rsidR="009965CC">
        <w:t> </w:t>
      </w:r>
      <w:r w:rsidR="00420AAE">
        <w:fldChar w:fldCharType="begin"/>
      </w:r>
      <w:r w:rsidR="0073627E">
        <w:instrText xml:space="preserve"> REF _Ref256515177 \w \h </w:instrText>
      </w:r>
      <w:r w:rsidR="00420AAE">
        <w:fldChar w:fldCharType="separate"/>
      </w:r>
      <w:r w:rsidR="007217AB">
        <w:t>15</w:t>
      </w:r>
      <w:r w:rsidR="00420AAE">
        <w:fldChar w:fldCharType="end"/>
      </w:r>
      <w:r w:rsidR="0073627E">
        <w:t xml:space="preserve"> </w:t>
      </w:r>
      <w:r w:rsidR="004D0417">
        <w:t>under</w:t>
      </w:r>
      <w:r w:rsidR="00FF4985">
        <w:t xml:space="preserve"> the </w:t>
      </w:r>
      <w:r w:rsidR="00C71D0B">
        <w:t>Corporations Act</w:t>
      </w:r>
      <w:r w:rsidR="00632B58">
        <w:t>.</w:t>
      </w:r>
    </w:p>
    <w:p w:rsidR="00630A84" w:rsidRDefault="00630A84" w:rsidP="0080405F">
      <w:pPr>
        <w:pStyle w:val="Heading1"/>
      </w:pPr>
      <w:bookmarkStart w:id="217" w:name="_Toc425767015"/>
      <w:r>
        <w:t>General meetings</w:t>
      </w:r>
      <w:bookmarkEnd w:id="217"/>
    </w:p>
    <w:p w:rsidR="00630A84" w:rsidRDefault="00630A84" w:rsidP="0080405F">
      <w:pPr>
        <w:pStyle w:val="Heading2"/>
      </w:pPr>
      <w:bookmarkStart w:id="218" w:name="_Toc425767016"/>
      <w:r>
        <w:t>Calling general meetings</w:t>
      </w:r>
      <w:bookmarkEnd w:id="218"/>
    </w:p>
    <w:p w:rsidR="00630A84" w:rsidRDefault="00630A84" w:rsidP="009448EA">
      <w:pPr>
        <w:pStyle w:val="BodyText"/>
        <w:keepNext/>
      </w:pPr>
      <w:r>
        <w:t>A general meeting may only be called:</w:t>
      </w:r>
    </w:p>
    <w:p w:rsidR="00630A84" w:rsidRDefault="00630A84" w:rsidP="009D64D8">
      <w:pPr>
        <w:pStyle w:val="Heading3"/>
      </w:pPr>
      <w:r>
        <w:t>by a directors</w:t>
      </w:r>
      <w:r w:rsidR="00016234">
        <w:t>’</w:t>
      </w:r>
      <w:r>
        <w:t xml:space="preserve"> resolution; or</w:t>
      </w:r>
    </w:p>
    <w:p w:rsidR="00630A84" w:rsidRDefault="00630A84" w:rsidP="009D64D8">
      <w:pPr>
        <w:pStyle w:val="Heading3"/>
      </w:pPr>
      <w:r>
        <w:t xml:space="preserve">as otherwise provided in the </w:t>
      </w:r>
      <w:r w:rsidR="00C71D0B">
        <w:t>Corporations Act</w:t>
      </w:r>
      <w:r>
        <w:t>.</w:t>
      </w:r>
    </w:p>
    <w:p w:rsidR="00170000" w:rsidRDefault="00170000" w:rsidP="00170000">
      <w:pPr>
        <w:pStyle w:val="Heading2"/>
      </w:pPr>
      <w:bookmarkStart w:id="219" w:name="_Ref340587871"/>
      <w:bookmarkStart w:id="220" w:name="_Toc425767017"/>
      <w:r>
        <w:t>Postponing or cancelling a meeting</w:t>
      </w:r>
      <w:bookmarkEnd w:id="219"/>
      <w:bookmarkEnd w:id="220"/>
    </w:p>
    <w:p w:rsidR="00170000" w:rsidRDefault="00630A84" w:rsidP="009448EA">
      <w:pPr>
        <w:pStyle w:val="Heading3"/>
        <w:keepNext/>
      </w:pPr>
      <w:bookmarkStart w:id="221" w:name="_Ref257821773"/>
      <w:r>
        <w:t>The directors may</w:t>
      </w:r>
      <w:r w:rsidR="00170000">
        <w:t>, by notice to the Exchange:</w:t>
      </w:r>
      <w:bookmarkEnd w:id="221"/>
    </w:p>
    <w:p w:rsidR="00170000" w:rsidRDefault="00170000" w:rsidP="00170000">
      <w:pPr>
        <w:pStyle w:val="Heading4"/>
      </w:pPr>
      <w:r>
        <w:t>postpone a meeting of members;</w:t>
      </w:r>
    </w:p>
    <w:p w:rsidR="00170000" w:rsidRDefault="00170000" w:rsidP="00170000">
      <w:pPr>
        <w:pStyle w:val="Heading4"/>
      </w:pPr>
      <w:r>
        <w:t>cancel a meeting of members; or</w:t>
      </w:r>
    </w:p>
    <w:p w:rsidR="00170000" w:rsidRDefault="00170000" w:rsidP="00170000">
      <w:pPr>
        <w:pStyle w:val="Heading4"/>
      </w:pPr>
      <w:r>
        <w:t>change the place for a general meeting,</w:t>
      </w:r>
    </w:p>
    <w:p w:rsidR="00170000" w:rsidRDefault="00630A84" w:rsidP="00170000">
      <w:pPr>
        <w:pStyle w:val="Heading3"/>
        <w:numPr>
          <w:ilvl w:val="0"/>
          <w:numId w:val="0"/>
        </w:numPr>
        <w:ind w:left="1417"/>
      </w:pPr>
      <w:r>
        <w:t>if they consider that the meeting has become unnecessary, or the venue would be unreasonable or impractical or a change is necessary in the interests of conducting the meeting efficiently</w:t>
      </w:r>
      <w:r w:rsidR="00170000">
        <w:t>.</w:t>
      </w:r>
    </w:p>
    <w:p w:rsidR="00381B9D" w:rsidRDefault="00170000" w:rsidP="00381B9D">
      <w:pPr>
        <w:pStyle w:val="Heading3"/>
      </w:pPr>
      <w:r>
        <w:t>A</w:t>
      </w:r>
      <w:r w:rsidR="00630A84">
        <w:t xml:space="preserve"> meeting which is not called by a directors</w:t>
      </w:r>
      <w:r w:rsidR="00016234">
        <w:t>’</w:t>
      </w:r>
      <w:r w:rsidR="00630A84">
        <w:t xml:space="preserve"> resolution and</w:t>
      </w:r>
      <w:r>
        <w:t xml:space="preserve"> </w:t>
      </w:r>
      <w:r w:rsidR="00630A84">
        <w:t xml:space="preserve">is called </w:t>
      </w:r>
      <w:r w:rsidR="004D0417">
        <w:t>under</w:t>
      </w:r>
      <w:r w:rsidR="00630A84">
        <w:t xml:space="preserve"> a members</w:t>
      </w:r>
      <w:r w:rsidR="00016234">
        <w:t>’</w:t>
      </w:r>
      <w:r w:rsidR="00630A84">
        <w:t xml:space="preserve"> requisition under the </w:t>
      </w:r>
      <w:r w:rsidR="00C71D0B">
        <w:t>Corporations Act</w:t>
      </w:r>
      <w:r>
        <w:t xml:space="preserve"> </w:t>
      </w:r>
      <w:bookmarkStart w:id="222" w:name="_Ref257821795"/>
      <w:r w:rsidR="00630A84">
        <w:t>may not be postponed or cancelled without the prior written consent of the persons who called or requisitioned the meeting.</w:t>
      </w:r>
      <w:bookmarkEnd w:id="222"/>
    </w:p>
    <w:p w:rsidR="00630A84" w:rsidRDefault="00630A84" w:rsidP="00C02A2B">
      <w:pPr>
        <w:pStyle w:val="Heading2"/>
      </w:pPr>
      <w:bookmarkStart w:id="223" w:name="_Toc425767018"/>
      <w:r>
        <w:lastRenderedPageBreak/>
        <w:t>Notice of general meetings</w:t>
      </w:r>
      <w:bookmarkEnd w:id="223"/>
    </w:p>
    <w:p w:rsidR="00630A84" w:rsidRDefault="00630A84" w:rsidP="009448EA">
      <w:pPr>
        <w:pStyle w:val="Heading3"/>
        <w:keepNext/>
      </w:pPr>
      <w:r>
        <w:t>Notice of a general meeting must be given to each person who at the time of giving the notice:</w:t>
      </w:r>
    </w:p>
    <w:p w:rsidR="00630A84" w:rsidRDefault="00630A84" w:rsidP="00C02A2B">
      <w:pPr>
        <w:pStyle w:val="Heading4"/>
      </w:pPr>
      <w:r>
        <w:t>is a member, director or auditor of the company; or</w:t>
      </w:r>
    </w:p>
    <w:p w:rsidR="00630A84" w:rsidRDefault="00630A84" w:rsidP="00C02A2B">
      <w:pPr>
        <w:pStyle w:val="Heading4"/>
      </w:pPr>
      <w:r>
        <w:t>is entitled to a share because of a</w:t>
      </w:r>
      <w:r w:rsidR="00664C4E">
        <w:t>n event described in rule</w:t>
      </w:r>
      <w:r w:rsidR="009965CC">
        <w:t> </w:t>
      </w:r>
      <w:r w:rsidR="00420AAE">
        <w:fldChar w:fldCharType="begin"/>
      </w:r>
      <w:r w:rsidR="00664C4E">
        <w:instrText xml:space="preserve"> REF _Ref263364649 \r \h </w:instrText>
      </w:r>
      <w:r w:rsidR="00420AAE">
        <w:fldChar w:fldCharType="separate"/>
      </w:r>
      <w:r w:rsidR="007217AB">
        <w:t>14</w:t>
      </w:r>
      <w:r w:rsidR="00420AAE">
        <w:fldChar w:fldCharType="end"/>
      </w:r>
      <w:r>
        <w:t xml:space="preserve"> and has satisfied the directors of his or her right to be registered as the holder of, or to transfer, the shares.</w:t>
      </w:r>
    </w:p>
    <w:p w:rsidR="00630A84" w:rsidRDefault="00225F2F" w:rsidP="00C02A2B">
      <w:pPr>
        <w:pStyle w:val="Heading3"/>
      </w:pPr>
      <w:r>
        <w:t xml:space="preserve">The directors may decide the content of </w:t>
      </w:r>
      <w:r w:rsidR="009D64D8">
        <w:t>a notice of a general meeting</w:t>
      </w:r>
      <w:r w:rsidR="00630A84">
        <w:t xml:space="preserve">, but </w:t>
      </w:r>
      <w:r w:rsidR="00BF765B">
        <w:t>they</w:t>
      </w:r>
      <w:r w:rsidR="00630A84">
        <w:t xml:space="preserve"> must state the general nature of the business to be transacted at the meeting and any other matters required by the </w:t>
      </w:r>
      <w:r w:rsidR="00C71D0B">
        <w:t>Corporations Act</w:t>
      </w:r>
      <w:r w:rsidR="00630A84">
        <w:t>.</w:t>
      </w:r>
    </w:p>
    <w:p w:rsidR="00630A84" w:rsidRDefault="00630A84" w:rsidP="009448EA">
      <w:pPr>
        <w:pStyle w:val="Heading3"/>
        <w:keepNext/>
      </w:pPr>
      <w:r>
        <w:t xml:space="preserve">Unless the </w:t>
      </w:r>
      <w:r w:rsidR="00C71D0B">
        <w:t>Corporations Act</w:t>
      </w:r>
      <w:r>
        <w:t xml:space="preserve"> provides otherwise:</w:t>
      </w:r>
    </w:p>
    <w:p w:rsidR="00630A84" w:rsidRDefault="00630A84" w:rsidP="00C02A2B">
      <w:pPr>
        <w:pStyle w:val="Heading4"/>
      </w:pPr>
      <w:r>
        <w:t>no business may be transacted at a general meeting unless the general nature of the business is stated in the notice calling the meeting; and</w:t>
      </w:r>
    </w:p>
    <w:p w:rsidR="00630A84" w:rsidRDefault="00630A84" w:rsidP="00C02A2B">
      <w:pPr>
        <w:pStyle w:val="Heading4"/>
      </w:pPr>
      <w:r>
        <w:t xml:space="preserve">except with the approval of the directors or the </w:t>
      </w:r>
      <w:r w:rsidR="00322535">
        <w:t>chair</w:t>
      </w:r>
      <w:r w:rsidR="00624682">
        <w:t>man</w:t>
      </w:r>
      <w:r>
        <w:t xml:space="preserve">, no person may move any amendment to a proposed resolution the terms of which are set out in the notice calling the meeting or to a document which relates to </w:t>
      </w:r>
      <w:r w:rsidR="005F6D8A">
        <w:t>that</w:t>
      </w:r>
      <w:r w:rsidR="00C02A2B">
        <w:t xml:space="preserve"> </w:t>
      </w:r>
      <w:r>
        <w:t>resolution and a copy of which has been made available to members to inspect or obtain.</w:t>
      </w:r>
    </w:p>
    <w:p w:rsidR="00630A84" w:rsidRDefault="00630A84" w:rsidP="003647D3">
      <w:pPr>
        <w:pStyle w:val="Heading3"/>
      </w:pPr>
      <w:r>
        <w:t>A person may waive notice of any general meeting by written notice to the company.</w:t>
      </w:r>
    </w:p>
    <w:p w:rsidR="00225F2F" w:rsidRDefault="0036140D" w:rsidP="00225F2F">
      <w:pPr>
        <w:pStyle w:val="Heading2"/>
      </w:pPr>
      <w:bookmarkStart w:id="224" w:name="_Toc425767019"/>
      <w:r>
        <w:t>Non-receipt of notice</w:t>
      </w:r>
      <w:bookmarkEnd w:id="224"/>
    </w:p>
    <w:p w:rsidR="0036140D" w:rsidRDefault="0036140D" w:rsidP="009448EA">
      <w:pPr>
        <w:pStyle w:val="Heading3"/>
        <w:keepNext/>
      </w:pPr>
      <w:r>
        <w:t xml:space="preserve">Subject to the </w:t>
      </w:r>
      <w:r w:rsidR="00C71D0B">
        <w:t>Corporations Act</w:t>
      </w:r>
      <w:r>
        <w:t>, the:</w:t>
      </w:r>
    </w:p>
    <w:p w:rsidR="002F3438" w:rsidRDefault="0036140D" w:rsidP="0036140D">
      <w:pPr>
        <w:pStyle w:val="Heading4"/>
      </w:pPr>
      <w:r>
        <w:t>non-receipt of a notice of any general meeting by; or</w:t>
      </w:r>
    </w:p>
    <w:p w:rsidR="002F3438" w:rsidRDefault="0036140D" w:rsidP="0036140D">
      <w:pPr>
        <w:pStyle w:val="Heading4"/>
      </w:pPr>
      <w:r>
        <w:t>accidental omission to give notice to,</w:t>
      </w:r>
    </w:p>
    <w:p w:rsidR="0036140D" w:rsidRDefault="0036140D" w:rsidP="0036140D">
      <w:pPr>
        <w:pStyle w:val="Heading4"/>
        <w:numPr>
          <w:ilvl w:val="0"/>
          <w:numId w:val="0"/>
        </w:numPr>
        <w:ind w:left="1417"/>
      </w:pPr>
      <w:r>
        <w:t>any person entitled to notice does not invalidate anything done (including the passing of a resolution) at that meeting.</w:t>
      </w:r>
    </w:p>
    <w:p w:rsidR="00630A84" w:rsidRDefault="00630A84" w:rsidP="009448EA">
      <w:pPr>
        <w:pStyle w:val="Heading3"/>
        <w:keepNext/>
      </w:pPr>
      <w:r>
        <w:t>A person</w:t>
      </w:r>
      <w:r w:rsidR="00016234">
        <w:t>’</w:t>
      </w:r>
      <w:r>
        <w:t>s attendance at a general meeting waives any objection that person may have to:</w:t>
      </w:r>
    </w:p>
    <w:p w:rsidR="00630A84" w:rsidRDefault="00630A84" w:rsidP="003647D3">
      <w:pPr>
        <w:pStyle w:val="Heading4"/>
      </w:pPr>
      <w:r>
        <w:t>a failure to give notice, or the giving of a defective notice, of the meeting unless the person at the beginning of the meeting objects to the holding of the meeting; and</w:t>
      </w:r>
    </w:p>
    <w:p w:rsidR="00630A84" w:rsidRDefault="00630A84" w:rsidP="003647D3">
      <w:pPr>
        <w:pStyle w:val="Heading4"/>
      </w:pPr>
      <w:r>
        <w:t>the consideration of a particular matter at the meeting which is not within the business referred to in the notice of the meeting, unless the person objects to considering the matter when it is presented.</w:t>
      </w:r>
    </w:p>
    <w:p w:rsidR="00630A84" w:rsidRDefault="00630A84" w:rsidP="008D50EF">
      <w:pPr>
        <w:pStyle w:val="Heading2"/>
      </w:pPr>
      <w:bookmarkStart w:id="225" w:name="_Ref256451276"/>
      <w:bookmarkStart w:id="226" w:name="_Toc425767020"/>
      <w:r>
        <w:t>Admission to general meetings</w:t>
      </w:r>
      <w:bookmarkEnd w:id="225"/>
      <w:bookmarkEnd w:id="226"/>
    </w:p>
    <w:p w:rsidR="001376E5" w:rsidRDefault="001376E5" w:rsidP="009448EA">
      <w:pPr>
        <w:pStyle w:val="Heading3"/>
        <w:keepNext/>
      </w:pPr>
      <w:r>
        <w:t xml:space="preserve">The </w:t>
      </w:r>
      <w:r w:rsidR="00322535">
        <w:t>chair</w:t>
      </w:r>
      <w:r w:rsidR="00624682">
        <w:t>man</w:t>
      </w:r>
      <w:r>
        <w:t xml:space="preserve"> of a general meeting may refuse admission to, or require to leave and remain out of, the meeting any person:</w:t>
      </w:r>
    </w:p>
    <w:p w:rsidR="00630A84" w:rsidRDefault="00630A84" w:rsidP="008D50EF">
      <w:pPr>
        <w:pStyle w:val="Heading4"/>
      </w:pPr>
      <w:r>
        <w:t>in possession of a pictorial-recording or sound-recording device;</w:t>
      </w:r>
    </w:p>
    <w:p w:rsidR="00630A84" w:rsidRDefault="00630A84" w:rsidP="008D50EF">
      <w:pPr>
        <w:pStyle w:val="Heading4"/>
      </w:pPr>
      <w:r>
        <w:lastRenderedPageBreak/>
        <w:t>in possession of a placard or banner;</w:t>
      </w:r>
    </w:p>
    <w:p w:rsidR="00630A84" w:rsidRDefault="00630A84" w:rsidP="008D50EF">
      <w:pPr>
        <w:pStyle w:val="Heading4"/>
      </w:pPr>
      <w:r>
        <w:t xml:space="preserve">in possession of an article considered by the </w:t>
      </w:r>
      <w:r w:rsidR="00322535">
        <w:t>chair</w:t>
      </w:r>
      <w:r w:rsidR="00624682">
        <w:t>man</w:t>
      </w:r>
      <w:r>
        <w:t xml:space="preserve"> to be dangerous, offensive or liable to cause disruption;</w:t>
      </w:r>
    </w:p>
    <w:p w:rsidR="00630A84" w:rsidRDefault="00630A84" w:rsidP="008D50EF">
      <w:pPr>
        <w:pStyle w:val="Heading4"/>
      </w:pPr>
      <w:r>
        <w:t>who refuses to produce or permit examination of any article, or the contents of any article, in the person</w:t>
      </w:r>
      <w:r w:rsidR="00016234">
        <w:t>’</w:t>
      </w:r>
      <w:r>
        <w:t>s possession;</w:t>
      </w:r>
    </w:p>
    <w:p w:rsidR="00630A84" w:rsidRDefault="00630A84" w:rsidP="008D50EF">
      <w:pPr>
        <w:pStyle w:val="Heading4"/>
      </w:pPr>
      <w:r>
        <w:t>who behaves or threatens to behave in a dangerous, offensive or disruptive way; or</w:t>
      </w:r>
    </w:p>
    <w:p w:rsidR="00630A84" w:rsidRDefault="00630A84" w:rsidP="008D50EF">
      <w:pPr>
        <w:pStyle w:val="Heading4"/>
      </w:pPr>
      <w:r>
        <w:t>who is not entitled to receive notice of the meeting.</w:t>
      </w:r>
    </w:p>
    <w:p w:rsidR="00630A84" w:rsidRDefault="00630A84" w:rsidP="00104F02">
      <w:pPr>
        <w:pStyle w:val="Heading3"/>
      </w:pPr>
      <w:r>
        <w:t xml:space="preserve">The </w:t>
      </w:r>
      <w:r w:rsidR="00322535">
        <w:t>chair</w:t>
      </w:r>
      <w:r w:rsidR="00624682">
        <w:t>man</w:t>
      </w:r>
      <w:r>
        <w:t xml:space="preserve"> may delegate the powers conferred by this rule to</w:t>
      </w:r>
      <w:r w:rsidR="009D64D8">
        <w:t xml:space="preserve"> any person</w:t>
      </w:r>
      <w:r>
        <w:t>.</w:t>
      </w:r>
    </w:p>
    <w:p w:rsidR="00630A84" w:rsidRDefault="00630A84" w:rsidP="006002F3">
      <w:pPr>
        <w:pStyle w:val="Heading3"/>
      </w:pPr>
      <w:r>
        <w:t xml:space="preserve">A person, whether a member or not, requested by the directors or the </w:t>
      </w:r>
      <w:r w:rsidR="00322535">
        <w:t>chair</w:t>
      </w:r>
      <w:r w:rsidR="00624682">
        <w:t>man</w:t>
      </w:r>
      <w:r>
        <w:t xml:space="preserve"> to attend a general meeting is entitled to be present and, at the request of the </w:t>
      </w:r>
      <w:r w:rsidR="00322535">
        <w:t>chair</w:t>
      </w:r>
      <w:r w:rsidR="00624682">
        <w:t>man</w:t>
      </w:r>
      <w:r>
        <w:t>, to speak at the meeting.</w:t>
      </w:r>
    </w:p>
    <w:p w:rsidR="002C273D" w:rsidRDefault="002C273D" w:rsidP="002C273D">
      <w:pPr>
        <w:pStyle w:val="Heading2"/>
      </w:pPr>
      <w:bookmarkStart w:id="227" w:name="_Ref263604048"/>
      <w:bookmarkStart w:id="228" w:name="_Toc425767021"/>
      <w:r>
        <w:t>Multiple venues</w:t>
      </w:r>
      <w:bookmarkEnd w:id="227"/>
      <w:bookmarkEnd w:id="228"/>
    </w:p>
    <w:p w:rsidR="00630A84" w:rsidRDefault="00630A84" w:rsidP="006002F3">
      <w:pPr>
        <w:pStyle w:val="Heading3"/>
      </w:pPr>
      <w:r>
        <w:t xml:space="preserve">If the </w:t>
      </w:r>
      <w:r w:rsidR="00322535">
        <w:t>chair</w:t>
      </w:r>
      <w:r w:rsidR="00624682">
        <w:t xml:space="preserve">man </w:t>
      </w:r>
      <w:r>
        <w:t xml:space="preserve">of a general meeting considers that there is not enough room for the members who wish to attend the meeting, </w:t>
      </w:r>
      <w:r w:rsidR="002C273D">
        <w:t>they</w:t>
      </w:r>
      <w:r>
        <w:t xml:space="preserve"> may arrange for any person whom </w:t>
      </w:r>
      <w:r w:rsidR="002C273D">
        <w:t>they</w:t>
      </w:r>
      <w:r>
        <w:t xml:space="preserve"> consider cannot be seated in the main meeting room to observe or attend the general meeting in a separate room</w:t>
      </w:r>
      <w:r w:rsidR="005F216D">
        <w:t xml:space="preserve">.  </w:t>
      </w:r>
      <w:r>
        <w:t xml:space="preserve">Even if the members present in the separate room are not able to participate in the conduct of the meeting, the meeting </w:t>
      </w:r>
      <w:r w:rsidR="00797CC8">
        <w:t xml:space="preserve">is </w:t>
      </w:r>
      <w:r>
        <w:t>nevertheless</w:t>
      </w:r>
      <w:r w:rsidR="0062766D">
        <w:t xml:space="preserve"> </w:t>
      </w:r>
      <w:r>
        <w:t>treated as validly held in the main room.</w:t>
      </w:r>
    </w:p>
    <w:p w:rsidR="00630A84" w:rsidRDefault="00630A84" w:rsidP="00334C7C">
      <w:pPr>
        <w:pStyle w:val="Heading3"/>
        <w:keepNext/>
      </w:pPr>
      <w:bookmarkStart w:id="229" w:name="_Ref256451256"/>
      <w:r>
        <w:t>If a separate meeting place is linked to the main place of a general meeting by an instantaneous audio-visual communication device which, by itself or in conjunction with other arrangements:</w:t>
      </w:r>
      <w:bookmarkEnd w:id="229"/>
    </w:p>
    <w:p w:rsidR="00630A84" w:rsidRDefault="00630A84" w:rsidP="006002F3">
      <w:pPr>
        <w:pStyle w:val="Heading4"/>
      </w:pPr>
      <w:r>
        <w:t>gives the general body of members in the separate meeting place a reasonable opportunity to participate in proceedings in the main place;</w:t>
      </w:r>
    </w:p>
    <w:p w:rsidR="00630A84" w:rsidRDefault="00630A84" w:rsidP="006002F3">
      <w:pPr>
        <w:pStyle w:val="Heading4"/>
      </w:pPr>
      <w:r>
        <w:t xml:space="preserve">enables the </w:t>
      </w:r>
      <w:r w:rsidR="00322535">
        <w:t>chair</w:t>
      </w:r>
      <w:r w:rsidR="00624682">
        <w:t>man</w:t>
      </w:r>
      <w:r>
        <w:t xml:space="preserve"> to be aware of proceedings in the other place; and</w:t>
      </w:r>
    </w:p>
    <w:p w:rsidR="00630A84" w:rsidRDefault="00630A84" w:rsidP="006002F3">
      <w:pPr>
        <w:pStyle w:val="Heading4"/>
      </w:pPr>
      <w:r>
        <w:t>enables the members in the separate meeting place to vote on a show of hands or on a poll,</w:t>
      </w:r>
    </w:p>
    <w:p w:rsidR="00630A84" w:rsidRDefault="00630A84" w:rsidP="006002F3">
      <w:pPr>
        <w:pStyle w:val="BodyText"/>
        <w:ind w:left="1418" w:hanging="1"/>
      </w:pPr>
      <w:r>
        <w:t>a member present at the separate meeting place is taken to be present at the general meeting and entitled to exercise all rights as if he or she was present at the main place.</w:t>
      </w:r>
    </w:p>
    <w:p w:rsidR="00630A84" w:rsidRDefault="00630A84" w:rsidP="00334C7C">
      <w:pPr>
        <w:pStyle w:val="Heading3"/>
        <w:keepNext/>
      </w:pPr>
      <w:r>
        <w:t>If, before or during the meeting, any technical difficulty occurs where one or more</w:t>
      </w:r>
      <w:r w:rsidR="00F41253">
        <w:t xml:space="preserve"> of the matters set out in rule </w:t>
      </w:r>
      <w:r w:rsidR="00420AAE">
        <w:fldChar w:fldCharType="begin"/>
      </w:r>
      <w:r w:rsidR="00045FB2">
        <w:instrText xml:space="preserve"> REF _Ref256451256 \w \h </w:instrText>
      </w:r>
      <w:r w:rsidR="00420AAE">
        <w:fldChar w:fldCharType="separate"/>
      </w:r>
      <w:r w:rsidR="007217AB">
        <w:t>16.6(b)</w:t>
      </w:r>
      <w:r w:rsidR="00420AAE">
        <w:fldChar w:fldCharType="end"/>
      </w:r>
      <w:r>
        <w:t xml:space="preserve"> is not satisfied, the </w:t>
      </w:r>
      <w:r w:rsidR="00322535">
        <w:t>chair</w:t>
      </w:r>
      <w:r w:rsidR="00624682">
        <w:t>man</w:t>
      </w:r>
      <w:r>
        <w:t xml:space="preserve"> may:</w:t>
      </w:r>
    </w:p>
    <w:p w:rsidR="00630A84" w:rsidRDefault="00630A84" w:rsidP="006002F3">
      <w:pPr>
        <w:pStyle w:val="Heading4"/>
      </w:pPr>
      <w:r>
        <w:t>adjourn the meeting until the difficulty is remedied; or</w:t>
      </w:r>
    </w:p>
    <w:p w:rsidR="00630A84" w:rsidRDefault="00630A84" w:rsidP="006002F3">
      <w:pPr>
        <w:pStyle w:val="Heading4"/>
      </w:pPr>
      <w:r>
        <w:t>continue to hold the meeting in the main place (and any other p</w:t>
      </w:r>
      <w:r w:rsidR="00F41253">
        <w:t>lace which is linked under rule </w:t>
      </w:r>
      <w:r w:rsidR="00420AAE">
        <w:fldChar w:fldCharType="begin"/>
      </w:r>
      <w:r w:rsidR="00045FB2">
        <w:instrText xml:space="preserve"> REF _Ref256451256 \w \h </w:instrText>
      </w:r>
      <w:r w:rsidR="00420AAE">
        <w:fldChar w:fldCharType="separate"/>
      </w:r>
      <w:r w:rsidR="007217AB">
        <w:t>16.6(b)</w:t>
      </w:r>
      <w:r w:rsidR="00420AAE">
        <w:fldChar w:fldCharType="end"/>
      </w:r>
      <w:r w:rsidR="00956949">
        <w:t>)</w:t>
      </w:r>
      <w:r>
        <w:t xml:space="preserve"> and transact business, and no member may object to the meeting being held or continuing.</w:t>
      </w:r>
    </w:p>
    <w:p w:rsidR="00630A84" w:rsidRDefault="00F41253" w:rsidP="006002F3">
      <w:pPr>
        <w:pStyle w:val="Heading3"/>
      </w:pPr>
      <w:r>
        <w:t>Nothing in rule </w:t>
      </w:r>
      <w:r w:rsidR="00420AAE">
        <w:fldChar w:fldCharType="begin"/>
      </w:r>
      <w:r w:rsidR="009D64D8">
        <w:instrText xml:space="preserve"> REF _Ref263604048 \r \h </w:instrText>
      </w:r>
      <w:r w:rsidR="00420AAE">
        <w:fldChar w:fldCharType="separate"/>
      </w:r>
      <w:r w:rsidR="007217AB">
        <w:t>16.6</w:t>
      </w:r>
      <w:r w:rsidR="00420AAE">
        <w:fldChar w:fldCharType="end"/>
      </w:r>
      <w:r w:rsidR="00630A84">
        <w:t xml:space="preserve"> or</w:t>
      </w:r>
      <w:r>
        <w:t xml:space="preserve"> rule </w:t>
      </w:r>
      <w:r w:rsidR="00420AAE">
        <w:fldChar w:fldCharType="begin"/>
      </w:r>
      <w:r w:rsidR="00045FB2">
        <w:instrText xml:space="preserve"> REF _Ref256451285 \w \h </w:instrText>
      </w:r>
      <w:r w:rsidR="00420AAE">
        <w:fldChar w:fldCharType="separate"/>
      </w:r>
      <w:r w:rsidR="007217AB">
        <w:t>16.10</w:t>
      </w:r>
      <w:r w:rsidR="00420AAE">
        <w:fldChar w:fldCharType="end"/>
      </w:r>
      <w:r w:rsidR="00630A84">
        <w:t xml:space="preserve"> is to be taken to limit the powers conferred on the </w:t>
      </w:r>
      <w:r w:rsidR="00322535">
        <w:t>chair</w:t>
      </w:r>
      <w:r w:rsidR="00624682">
        <w:t>man</w:t>
      </w:r>
      <w:r w:rsidR="00630A84">
        <w:t xml:space="preserve"> by law.</w:t>
      </w:r>
    </w:p>
    <w:p w:rsidR="00630A84" w:rsidRDefault="00630A84" w:rsidP="006002F3">
      <w:pPr>
        <w:pStyle w:val="Heading2"/>
      </w:pPr>
      <w:bookmarkStart w:id="230" w:name="_Toc425767022"/>
      <w:r>
        <w:lastRenderedPageBreak/>
        <w:t>Quorum at general meetings</w:t>
      </w:r>
      <w:bookmarkEnd w:id="230"/>
    </w:p>
    <w:p w:rsidR="00630A84" w:rsidRDefault="00630A84" w:rsidP="006B274A">
      <w:pPr>
        <w:pStyle w:val="Heading3"/>
      </w:pPr>
      <w:r>
        <w:t xml:space="preserve">No business may be transacted at a general meeting, except the election of a </w:t>
      </w:r>
      <w:r w:rsidR="00322535">
        <w:t>chair</w:t>
      </w:r>
      <w:r w:rsidR="00624682">
        <w:t>man</w:t>
      </w:r>
      <w:r>
        <w:t xml:space="preserve"> and the adjournment of the meeting, unless a quorum of members is present when the meeting proceeds to business.</w:t>
      </w:r>
    </w:p>
    <w:p w:rsidR="00630A84" w:rsidRDefault="00630A84" w:rsidP="006B274A">
      <w:pPr>
        <w:pStyle w:val="Heading3"/>
      </w:pPr>
      <w:r>
        <w:t xml:space="preserve">A quorum is </w:t>
      </w:r>
      <w:r w:rsidR="009D64D8">
        <w:t>two</w:t>
      </w:r>
      <w:r w:rsidR="003A18F4">
        <w:t xml:space="preserve"> </w:t>
      </w:r>
      <w:r>
        <w:t>or more members present at the meeting and entitled to vote on a resolution at the meeting.</w:t>
      </w:r>
    </w:p>
    <w:p w:rsidR="00630A84" w:rsidRDefault="00630A84" w:rsidP="00334C7C">
      <w:pPr>
        <w:pStyle w:val="Heading3"/>
        <w:keepNext/>
      </w:pPr>
      <w:r>
        <w:t xml:space="preserve">If a </w:t>
      </w:r>
      <w:r w:rsidR="00351436">
        <w:t>quorum is not present within 30 </w:t>
      </w:r>
      <w:r>
        <w:t>minutes after the time appointed for the general meeting:</w:t>
      </w:r>
    </w:p>
    <w:p w:rsidR="00630A84" w:rsidRDefault="00630A84" w:rsidP="006B274A">
      <w:pPr>
        <w:pStyle w:val="Heading4"/>
      </w:pPr>
      <w:r>
        <w:t>where the meeting was called at the request of members, the meeting must be dissolved; or</w:t>
      </w:r>
    </w:p>
    <w:p w:rsidR="00CA7437" w:rsidRDefault="00630A84" w:rsidP="00334C7C">
      <w:pPr>
        <w:pStyle w:val="Heading4"/>
        <w:keepNext/>
      </w:pPr>
      <w:r>
        <w:t>in any other case</w:t>
      </w:r>
      <w:r w:rsidR="00CA7437">
        <w:t>:</w:t>
      </w:r>
    </w:p>
    <w:p w:rsidR="00CA7437" w:rsidRDefault="00630A84" w:rsidP="00CA7437">
      <w:pPr>
        <w:pStyle w:val="Heading5"/>
      </w:pPr>
      <w:r>
        <w:t>the meeting stands adjourned to the day, and at the time and place, the directors present decide</w:t>
      </w:r>
      <w:r w:rsidR="00CA7437">
        <w:t>;</w:t>
      </w:r>
      <w:r>
        <w:t xml:space="preserve"> or</w:t>
      </w:r>
    </w:p>
    <w:p w:rsidR="002F3438" w:rsidRDefault="00630A84" w:rsidP="00CA7437">
      <w:pPr>
        <w:pStyle w:val="Heading5"/>
      </w:pPr>
      <w:r>
        <w:t>if they do not make a decision, to the same day in the next week at the same time and place</w:t>
      </w:r>
      <w:r w:rsidR="00CA7437">
        <w:t>.</w:t>
      </w:r>
    </w:p>
    <w:p w:rsidR="00630A84" w:rsidRDefault="00CA7437" w:rsidP="00CA7437">
      <w:pPr>
        <w:pStyle w:val="Heading3"/>
      </w:pPr>
      <w:r>
        <w:t>A</w:t>
      </w:r>
      <w:r w:rsidR="00630A84">
        <w:t xml:space="preserve">t </w:t>
      </w:r>
      <w:r>
        <w:t>an</w:t>
      </w:r>
      <w:r w:rsidR="00630A84">
        <w:t xml:space="preserve"> adjourned meeting, </w:t>
      </w:r>
      <w:r>
        <w:t xml:space="preserve">if </w:t>
      </w:r>
      <w:r w:rsidR="00630A84">
        <w:t>a quorum is not present within 30</w:t>
      </w:r>
      <w:r w:rsidR="008B510C">
        <w:t> </w:t>
      </w:r>
      <w:r w:rsidR="00630A84">
        <w:t>minutes after the time appointed for the meeting, the meeting must be dissolved.</w:t>
      </w:r>
    </w:p>
    <w:p w:rsidR="00630A84" w:rsidRDefault="00322535" w:rsidP="006B274A">
      <w:pPr>
        <w:pStyle w:val="Heading2"/>
      </w:pPr>
      <w:bookmarkStart w:id="231" w:name="_Toc425767023"/>
      <w:r>
        <w:t>Chair</w:t>
      </w:r>
      <w:r w:rsidR="00624682">
        <w:t>man</w:t>
      </w:r>
      <w:r w:rsidR="00630A84">
        <w:t xml:space="preserve"> of general meetings</w:t>
      </w:r>
      <w:bookmarkEnd w:id="231"/>
    </w:p>
    <w:p w:rsidR="00EF2846" w:rsidRDefault="00EF2846" w:rsidP="00EF2846">
      <w:pPr>
        <w:pStyle w:val="Heading3"/>
      </w:pPr>
      <w:r>
        <w:t xml:space="preserve">The </w:t>
      </w:r>
      <w:r w:rsidR="00322535">
        <w:t>chair</w:t>
      </w:r>
      <w:r w:rsidR="00624682">
        <w:t>man</w:t>
      </w:r>
      <w:r>
        <w:t xml:space="preserve"> of the board is entitled to take the chair at every general meeting.</w:t>
      </w:r>
    </w:p>
    <w:p w:rsidR="00EF2846" w:rsidRDefault="00EF2846" w:rsidP="00334C7C">
      <w:pPr>
        <w:pStyle w:val="Heading3"/>
        <w:keepNext/>
      </w:pPr>
      <w:r>
        <w:t>If at any general meeting:</w:t>
      </w:r>
    </w:p>
    <w:p w:rsidR="00EF2846" w:rsidRDefault="00EF2846" w:rsidP="00EF2846">
      <w:pPr>
        <w:pStyle w:val="Heading4"/>
      </w:pPr>
      <w:r>
        <w:t xml:space="preserve">the </w:t>
      </w:r>
      <w:r w:rsidR="00322535">
        <w:t>chair</w:t>
      </w:r>
      <w:r w:rsidR="00624682">
        <w:t>man</w:t>
      </w:r>
      <w:r>
        <w:t xml:space="preserve"> of the board is not present at the specified time for holding the meeting; or</w:t>
      </w:r>
    </w:p>
    <w:p w:rsidR="00EF2846" w:rsidRDefault="00EF2846" w:rsidP="00EF2846">
      <w:pPr>
        <w:pStyle w:val="Heading4"/>
      </w:pPr>
      <w:r>
        <w:t xml:space="preserve">the </w:t>
      </w:r>
      <w:r w:rsidR="00322535">
        <w:t>chair</w:t>
      </w:r>
      <w:r w:rsidR="00624682">
        <w:t>man</w:t>
      </w:r>
      <w:r>
        <w:t xml:space="preserve"> of the board is present but is unwilling to act as </w:t>
      </w:r>
      <w:r w:rsidR="00322535">
        <w:t>chair</w:t>
      </w:r>
      <w:r w:rsidR="00624682">
        <w:t>man</w:t>
      </w:r>
      <w:r>
        <w:t xml:space="preserve"> of the meeting,</w:t>
      </w:r>
    </w:p>
    <w:p w:rsidR="00EF2846" w:rsidRDefault="00EF2846" w:rsidP="00EF2846">
      <w:pPr>
        <w:pStyle w:val="BodyText"/>
        <w:ind w:left="1418"/>
      </w:pPr>
      <w:r>
        <w:t xml:space="preserve">the deputy </w:t>
      </w:r>
      <w:r w:rsidR="00322535">
        <w:t>chair</w:t>
      </w:r>
      <w:r w:rsidR="00624682">
        <w:t>man</w:t>
      </w:r>
      <w:r>
        <w:t xml:space="preserve"> of the board is entitled to take the chair at the meeting.</w:t>
      </w:r>
    </w:p>
    <w:p w:rsidR="00EF2846" w:rsidRDefault="00EF2846" w:rsidP="00EF2846">
      <w:pPr>
        <w:pStyle w:val="Heading3"/>
        <w:keepNext/>
      </w:pPr>
      <w:r>
        <w:t>If at any general meeting:</w:t>
      </w:r>
    </w:p>
    <w:p w:rsidR="00EF2846" w:rsidRDefault="00EF2846" w:rsidP="00EF2846">
      <w:pPr>
        <w:pStyle w:val="Heading4"/>
      </w:pPr>
      <w:r>
        <w:t xml:space="preserve">there is no </w:t>
      </w:r>
      <w:r w:rsidR="00322535">
        <w:t>chair</w:t>
      </w:r>
      <w:r w:rsidR="00624682">
        <w:t>man</w:t>
      </w:r>
      <w:r>
        <w:t xml:space="preserve"> of the board or deputy chairman of the board;</w:t>
      </w:r>
    </w:p>
    <w:p w:rsidR="00EF2846" w:rsidRDefault="00EF2846" w:rsidP="00EF2846">
      <w:pPr>
        <w:pStyle w:val="Heading4"/>
      </w:pPr>
      <w:r>
        <w:t xml:space="preserve">the </w:t>
      </w:r>
      <w:r w:rsidR="00322535">
        <w:t>chair</w:t>
      </w:r>
      <w:r w:rsidR="00624682">
        <w:t>man</w:t>
      </w:r>
      <w:r>
        <w:t xml:space="preserve"> of the board and deputy </w:t>
      </w:r>
      <w:r w:rsidR="00322535">
        <w:t>chair</w:t>
      </w:r>
      <w:r w:rsidR="00624682">
        <w:t>man</w:t>
      </w:r>
      <w:r>
        <w:t xml:space="preserve"> of the board are not present at the specified time for holding the meeting; or</w:t>
      </w:r>
    </w:p>
    <w:p w:rsidR="00EF2846" w:rsidRDefault="00EF2846" w:rsidP="00EF2846">
      <w:pPr>
        <w:pStyle w:val="Heading4"/>
      </w:pPr>
      <w:r>
        <w:t xml:space="preserve">the </w:t>
      </w:r>
      <w:r w:rsidR="00322535">
        <w:t>chair</w:t>
      </w:r>
      <w:r w:rsidR="00624682">
        <w:t>man</w:t>
      </w:r>
      <w:r>
        <w:t xml:space="preserve"> of the board and the deputy </w:t>
      </w:r>
      <w:r w:rsidR="00322535">
        <w:t>chair</w:t>
      </w:r>
      <w:r w:rsidR="00624682">
        <w:t>man</w:t>
      </w:r>
      <w:r>
        <w:t xml:space="preserve"> of the board are present but each is unwilling to act as </w:t>
      </w:r>
      <w:r w:rsidR="00322535">
        <w:t>chair</w:t>
      </w:r>
      <w:r w:rsidR="00624682">
        <w:t>man</w:t>
      </w:r>
      <w:r>
        <w:t xml:space="preserve"> of the meeting,</w:t>
      </w:r>
    </w:p>
    <w:p w:rsidR="00EF2846" w:rsidRDefault="00EF2846" w:rsidP="007C0C21">
      <w:pPr>
        <w:pStyle w:val="BodyText"/>
        <w:ind w:left="1417"/>
      </w:pPr>
      <w:r>
        <w:t xml:space="preserve">the directors present may choose another director as </w:t>
      </w:r>
      <w:r w:rsidR="00322535">
        <w:t>chair</w:t>
      </w:r>
      <w:r w:rsidR="00624682">
        <w:t>man</w:t>
      </w:r>
      <w:r>
        <w:t xml:space="preserve"> of the meeting and if no director is present or if each of the directors present are unwilling to act as </w:t>
      </w:r>
      <w:r w:rsidR="00322535">
        <w:t>chair</w:t>
      </w:r>
      <w:r w:rsidR="00624682">
        <w:t>man</w:t>
      </w:r>
      <w:r>
        <w:t xml:space="preserve"> of the meeting, a </w:t>
      </w:r>
      <w:r w:rsidR="00956949">
        <w:t xml:space="preserve">member </w:t>
      </w:r>
      <w:r>
        <w:t xml:space="preserve">chosen by the </w:t>
      </w:r>
      <w:r w:rsidR="00956949">
        <w:t>members present</w:t>
      </w:r>
      <w:r>
        <w:t xml:space="preserve"> is entitled to take the chair at the meeting.</w:t>
      </w:r>
    </w:p>
    <w:p w:rsidR="00CE04CD" w:rsidRDefault="00CE04CD" w:rsidP="00CE04CD">
      <w:pPr>
        <w:pStyle w:val="Heading2"/>
      </w:pPr>
      <w:bookmarkStart w:id="232" w:name="_Toc425767024"/>
      <w:r>
        <w:lastRenderedPageBreak/>
        <w:t xml:space="preserve">Acting </w:t>
      </w:r>
      <w:r w:rsidR="00322535">
        <w:t>chair</w:t>
      </w:r>
      <w:r w:rsidR="00624682">
        <w:t>man</w:t>
      </w:r>
      <w:bookmarkEnd w:id="232"/>
    </w:p>
    <w:p w:rsidR="002F3438" w:rsidRDefault="00630A84" w:rsidP="0032595A">
      <w:pPr>
        <w:pStyle w:val="Heading3"/>
      </w:pPr>
      <w:r>
        <w:t xml:space="preserve">A </w:t>
      </w:r>
      <w:r w:rsidR="00322535">
        <w:t>chair</w:t>
      </w:r>
      <w:r w:rsidR="00624682">
        <w:t>man</w:t>
      </w:r>
      <w:r>
        <w:t xml:space="preserve"> of a general meeting may, for any item of business or discrete part of the meeting, vacate the chair in favour of another person nominated by him or her (</w:t>
      </w:r>
      <w:r w:rsidRPr="003C456C">
        <w:rPr>
          <w:b/>
        </w:rPr>
        <w:t>Acting</w:t>
      </w:r>
      <w:r>
        <w:t xml:space="preserve"> </w:t>
      </w:r>
      <w:r w:rsidR="00322535">
        <w:rPr>
          <w:b/>
        </w:rPr>
        <w:t>Chair</w:t>
      </w:r>
      <w:r w:rsidR="00624682">
        <w:rPr>
          <w:b/>
        </w:rPr>
        <w:t>man</w:t>
      </w:r>
      <w:r>
        <w:t>)</w:t>
      </w:r>
      <w:r w:rsidR="005F216D">
        <w:t>.</w:t>
      </w:r>
    </w:p>
    <w:p w:rsidR="00630A84" w:rsidRDefault="00630A84" w:rsidP="0032595A">
      <w:pPr>
        <w:pStyle w:val="Heading3"/>
      </w:pPr>
      <w:r>
        <w:t xml:space="preserve">Where an instrument of proxy appoints the </w:t>
      </w:r>
      <w:r w:rsidR="00322535">
        <w:t>chair</w:t>
      </w:r>
      <w:r w:rsidR="00624682">
        <w:t>man</w:t>
      </w:r>
      <w:r>
        <w:t xml:space="preserve"> as proxy for part of the proceedings for which an Acting </w:t>
      </w:r>
      <w:r w:rsidR="00322535">
        <w:t>Chair</w:t>
      </w:r>
      <w:r w:rsidR="00624682">
        <w:t>man</w:t>
      </w:r>
      <w:r>
        <w:t xml:space="preserve"> has been nominated, the instrument of proxy is taken to be in favour of the Acting </w:t>
      </w:r>
      <w:r w:rsidR="00322535">
        <w:t>Chair</w:t>
      </w:r>
      <w:r w:rsidR="00624682">
        <w:t>man</w:t>
      </w:r>
      <w:r>
        <w:t xml:space="preserve"> for the relevant part of the proceedings.</w:t>
      </w:r>
    </w:p>
    <w:p w:rsidR="00630A84" w:rsidRDefault="00624E99" w:rsidP="00624E99">
      <w:pPr>
        <w:pStyle w:val="Heading2"/>
      </w:pPr>
      <w:bookmarkStart w:id="233" w:name="_Ref256451285"/>
      <w:bookmarkStart w:id="234" w:name="_Ref256451416"/>
      <w:bookmarkStart w:id="235" w:name="_Toc425767025"/>
      <w:r>
        <w:t>C</w:t>
      </w:r>
      <w:r w:rsidR="00630A84">
        <w:t>onduct at general meetings</w:t>
      </w:r>
      <w:bookmarkEnd w:id="233"/>
      <w:bookmarkEnd w:id="234"/>
      <w:bookmarkEnd w:id="235"/>
    </w:p>
    <w:p w:rsidR="005B72F2" w:rsidRDefault="005B72F2" w:rsidP="007C0C21">
      <w:pPr>
        <w:pStyle w:val="BodyText"/>
      </w:pPr>
      <w:bookmarkStart w:id="236" w:name="_Ref256451337"/>
      <w:r>
        <w:t xml:space="preserve">The </w:t>
      </w:r>
      <w:r w:rsidR="00322535">
        <w:t>chair</w:t>
      </w:r>
      <w:r w:rsidR="00624682">
        <w:t>man</w:t>
      </w:r>
      <w:r>
        <w:t xml:space="preserve"> of a general meeting:</w:t>
      </w:r>
    </w:p>
    <w:p w:rsidR="005B72F2" w:rsidRDefault="005B72F2" w:rsidP="00071F01">
      <w:pPr>
        <w:pStyle w:val="Heading3"/>
      </w:pPr>
      <w:r>
        <w:t>has charge of the general conduct of the meeting and the procedures</w:t>
      </w:r>
      <w:r w:rsidR="00956949">
        <w:t xml:space="preserve"> </w:t>
      </w:r>
      <w:r>
        <w:t>to be adopted at the meeting;</w:t>
      </w:r>
    </w:p>
    <w:p w:rsidR="005B72F2" w:rsidRDefault="005B72F2" w:rsidP="00071F01">
      <w:pPr>
        <w:pStyle w:val="Heading3"/>
      </w:pPr>
      <w:r>
        <w:t>may require the adoption of any procedure which is in the chairman</w:t>
      </w:r>
      <w:r w:rsidR="00016234">
        <w:t>’</w:t>
      </w:r>
      <w:r>
        <w:t>s opinion necessary or desirable for proper and orderly debate or discussion and the proper and orderly casting or recording of votes at the general meeting; and</w:t>
      </w:r>
    </w:p>
    <w:p w:rsidR="005B72F2" w:rsidRDefault="005B72F2" w:rsidP="00071F01">
      <w:pPr>
        <w:pStyle w:val="Heading3"/>
      </w:pPr>
      <w:r>
        <w:t xml:space="preserve">may, having regard where necessary to the </w:t>
      </w:r>
      <w:r w:rsidR="00C71D0B">
        <w:t>Corporations Act</w:t>
      </w:r>
      <w:r>
        <w:t xml:space="preserve">, terminate discussion or debate on any matter whenever the </w:t>
      </w:r>
      <w:r w:rsidR="00322535">
        <w:t>chair</w:t>
      </w:r>
      <w:r w:rsidR="00624682">
        <w:t>man</w:t>
      </w:r>
      <w:r>
        <w:t xml:space="preserve"> considers it necessary or desirable for the proper conduct of the meeting,</w:t>
      </w:r>
    </w:p>
    <w:p w:rsidR="005B72F2" w:rsidRDefault="005B72F2" w:rsidP="007C0C21">
      <w:pPr>
        <w:pStyle w:val="BodyText"/>
      </w:pPr>
      <w:r>
        <w:t xml:space="preserve">and a decision by the </w:t>
      </w:r>
      <w:r w:rsidR="00322535">
        <w:t>chair</w:t>
      </w:r>
      <w:r w:rsidR="00624682">
        <w:t>man</w:t>
      </w:r>
      <w:r>
        <w:t xml:space="preserve"> under this rule is final.</w:t>
      </w:r>
    </w:p>
    <w:p w:rsidR="00381B9D" w:rsidRDefault="00381B9D" w:rsidP="00381B9D">
      <w:pPr>
        <w:pStyle w:val="Heading2"/>
      </w:pPr>
      <w:bookmarkStart w:id="237" w:name="_Ref263604090"/>
      <w:bookmarkStart w:id="238" w:name="_Ref263604136"/>
      <w:bookmarkStart w:id="239" w:name="_Toc425767026"/>
      <w:bookmarkStart w:id="240" w:name="_Ref256451404"/>
      <w:bookmarkEnd w:id="236"/>
      <w:r>
        <w:t xml:space="preserve">Adjournment and postponement by the </w:t>
      </w:r>
      <w:r w:rsidR="00322535">
        <w:t>chair</w:t>
      </w:r>
      <w:bookmarkEnd w:id="237"/>
      <w:bookmarkEnd w:id="238"/>
      <w:r w:rsidR="00624682">
        <w:t>man</w:t>
      </w:r>
      <w:bookmarkEnd w:id="239"/>
    </w:p>
    <w:p w:rsidR="00381B9D" w:rsidRDefault="00381B9D" w:rsidP="00334C7C">
      <w:pPr>
        <w:pStyle w:val="Heading3"/>
        <w:keepNext/>
      </w:pPr>
      <w:bookmarkStart w:id="241" w:name="_Ref257821695"/>
      <w:r>
        <w:t>Despite rules</w:t>
      </w:r>
      <w:r w:rsidR="008B510C">
        <w:t> </w:t>
      </w:r>
      <w:r w:rsidR="00420AAE">
        <w:fldChar w:fldCharType="begin"/>
      </w:r>
      <w:r>
        <w:instrText xml:space="preserve"> REF _Ref257821773 \w \h </w:instrText>
      </w:r>
      <w:r w:rsidR="00420AAE">
        <w:fldChar w:fldCharType="separate"/>
      </w:r>
      <w:r w:rsidR="007217AB">
        <w:t>16.2(a)</w:t>
      </w:r>
      <w:r w:rsidR="00420AAE">
        <w:fldChar w:fldCharType="end"/>
      </w:r>
      <w:r>
        <w:t xml:space="preserve"> and </w:t>
      </w:r>
      <w:r w:rsidR="00420AAE">
        <w:fldChar w:fldCharType="begin"/>
      </w:r>
      <w:r>
        <w:instrText xml:space="preserve"> REF _Ref257821795 \w \h </w:instrText>
      </w:r>
      <w:r w:rsidR="00420AAE">
        <w:fldChar w:fldCharType="separate"/>
      </w:r>
      <w:r w:rsidR="007217AB">
        <w:t>16.2(b)</w:t>
      </w:r>
      <w:r w:rsidR="00420AAE">
        <w:fldChar w:fldCharType="end"/>
      </w:r>
      <w:r>
        <w:t xml:space="preserve">, where the </w:t>
      </w:r>
      <w:r w:rsidR="00322535">
        <w:t>chair</w:t>
      </w:r>
      <w:r w:rsidR="00624682">
        <w:t>man</w:t>
      </w:r>
      <w:r>
        <w:t xml:space="preserve"> considers that:</w:t>
      </w:r>
      <w:bookmarkEnd w:id="241"/>
    </w:p>
    <w:p w:rsidR="00381B9D" w:rsidRDefault="00381B9D" w:rsidP="00381B9D">
      <w:pPr>
        <w:pStyle w:val="Heading4"/>
      </w:pPr>
      <w:r>
        <w:t>there is not enough room for the number of members who wish to attend the meeting; or</w:t>
      </w:r>
    </w:p>
    <w:p w:rsidR="00381B9D" w:rsidRDefault="00381B9D" w:rsidP="00381B9D">
      <w:pPr>
        <w:pStyle w:val="Heading4"/>
      </w:pPr>
      <w:r>
        <w:t>a postponement is necessary in light of the behaviour of persons present or for any other reason so that the business of the meeting can be properly carried out,</w:t>
      </w:r>
    </w:p>
    <w:p w:rsidR="002F3438" w:rsidRDefault="00381B9D" w:rsidP="007C0C21">
      <w:pPr>
        <w:pStyle w:val="BodyText"/>
        <w:ind w:left="1417"/>
      </w:pPr>
      <w:r>
        <w:t xml:space="preserve">the </w:t>
      </w:r>
      <w:r w:rsidR="00322535">
        <w:t>chair</w:t>
      </w:r>
      <w:r w:rsidR="00624682">
        <w:t>man</w:t>
      </w:r>
      <w:r>
        <w:t xml:space="preserve"> may postpone the meeting before it has started, whether or not a quorum is present.</w:t>
      </w:r>
    </w:p>
    <w:p w:rsidR="00381B9D" w:rsidRDefault="00381B9D" w:rsidP="00381B9D">
      <w:pPr>
        <w:pStyle w:val="Heading3"/>
      </w:pPr>
      <w:r>
        <w:t>A postponement under rule </w:t>
      </w:r>
      <w:r w:rsidR="00420AAE">
        <w:fldChar w:fldCharType="begin"/>
      </w:r>
      <w:r>
        <w:instrText xml:space="preserve"> REF _Ref257821695 \w \h </w:instrText>
      </w:r>
      <w:r w:rsidR="00420AAE">
        <w:fldChar w:fldCharType="separate"/>
      </w:r>
      <w:r w:rsidR="007217AB">
        <w:t>16.11(a)</w:t>
      </w:r>
      <w:r w:rsidR="00420AAE">
        <w:fldChar w:fldCharType="end"/>
      </w:r>
      <w:r>
        <w:t xml:space="preserve"> </w:t>
      </w:r>
      <w:r w:rsidR="002930A3">
        <w:t>is</w:t>
      </w:r>
      <w:r>
        <w:t xml:space="preserve"> to another time, which may be on the same day as the meeting, and may be to another place (and the new time and place </w:t>
      </w:r>
      <w:r w:rsidR="002930A3">
        <w:t>is</w:t>
      </w:r>
      <w:r>
        <w:t xml:space="preserve"> taken to be the time and place for the meeting as if specified in the notice which called the meeting originally).</w:t>
      </w:r>
    </w:p>
    <w:p w:rsidR="00630A84" w:rsidRDefault="00630A84" w:rsidP="00334C7C">
      <w:pPr>
        <w:pStyle w:val="Heading3"/>
        <w:keepNext/>
      </w:pPr>
      <w:bookmarkStart w:id="242" w:name="_Ref263604094"/>
      <w:r>
        <w:t xml:space="preserve">The </w:t>
      </w:r>
      <w:r w:rsidR="00322535">
        <w:t>chair</w:t>
      </w:r>
      <w:r w:rsidR="00624682">
        <w:t>man</w:t>
      </w:r>
      <w:r>
        <w:t xml:space="preserve"> may at any time during the course of the meeting:</w:t>
      </w:r>
      <w:bookmarkEnd w:id="240"/>
      <w:bookmarkEnd w:id="242"/>
    </w:p>
    <w:p w:rsidR="00630A84" w:rsidRDefault="00630A84" w:rsidP="00C418F2">
      <w:pPr>
        <w:pStyle w:val="Heading4"/>
      </w:pPr>
      <w:r>
        <w:t>adjourn the meeting or any business, motion, question or resolution being considered or remaining to be considered by the meeting either to a later time at the same meeting or to an adjourned meeting; and</w:t>
      </w:r>
    </w:p>
    <w:p w:rsidR="00630A84" w:rsidRDefault="00630A84" w:rsidP="00C418F2">
      <w:pPr>
        <w:pStyle w:val="Heading4"/>
      </w:pPr>
      <w:r>
        <w:t xml:space="preserve">for the purpose of allowing any poll to be taken or determined, suspend the proceedings of the meeting for </w:t>
      </w:r>
      <w:r w:rsidR="00386891">
        <w:t xml:space="preserve">any </w:t>
      </w:r>
      <w:r>
        <w:t>period</w:t>
      </w:r>
      <w:r w:rsidR="00027336">
        <w:t xml:space="preserve"> or periods</w:t>
      </w:r>
      <w:r>
        <w:t xml:space="preserve"> he or she decides without effecting an adjournment</w:t>
      </w:r>
      <w:r w:rsidR="005F216D">
        <w:t xml:space="preserve">.  </w:t>
      </w:r>
      <w:r>
        <w:t xml:space="preserve">No business may be transacted and no discussion may take place during any suspension of proceedings unless the </w:t>
      </w:r>
      <w:r w:rsidR="00322535">
        <w:t>chair</w:t>
      </w:r>
      <w:r w:rsidR="00624682">
        <w:t>man</w:t>
      </w:r>
      <w:r>
        <w:t xml:space="preserve"> otherwise allows.</w:t>
      </w:r>
    </w:p>
    <w:p w:rsidR="00630A84" w:rsidRDefault="00630A84" w:rsidP="00A76EB6">
      <w:pPr>
        <w:pStyle w:val="Heading3"/>
      </w:pPr>
      <w:r>
        <w:lastRenderedPageBreak/>
        <w:t xml:space="preserve">The </w:t>
      </w:r>
      <w:r w:rsidR="00322535">
        <w:t>chair</w:t>
      </w:r>
      <w:r w:rsidR="00624682">
        <w:t>man</w:t>
      </w:r>
      <w:r w:rsidR="00016234">
        <w:t>’</w:t>
      </w:r>
      <w:r w:rsidR="004D6103">
        <w:t>s rights under rules </w:t>
      </w:r>
      <w:r w:rsidR="00930662">
        <w:fldChar w:fldCharType="begin"/>
      </w:r>
      <w:r w:rsidR="00930662">
        <w:instrText xml:space="preserve"> REF _Ref263604090 \r \h  \* MERGEFORMAT </w:instrText>
      </w:r>
      <w:r w:rsidR="00930662">
        <w:fldChar w:fldCharType="separate"/>
      </w:r>
      <w:r w:rsidR="007217AB">
        <w:t>16.11</w:t>
      </w:r>
      <w:r w:rsidR="00930662">
        <w:fldChar w:fldCharType="end"/>
      </w:r>
      <w:r w:rsidR="00930662">
        <w:fldChar w:fldCharType="begin"/>
      </w:r>
      <w:r w:rsidR="00930662">
        <w:instrText xml:space="preserve"> REF _Ref257821695 \r \h  \* MERGEFORMAT </w:instrText>
      </w:r>
      <w:r w:rsidR="00930662">
        <w:fldChar w:fldCharType="separate"/>
      </w:r>
      <w:r w:rsidR="007217AB">
        <w:t>(a)</w:t>
      </w:r>
      <w:r w:rsidR="00930662">
        <w:fldChar w:fldCharType="end"/>
      </w:r>
      <w:r>
        <w:t xml:space="preserve"> and </w:t>
      </w:r>
      <w:r w:rsidR="00420AAE">
        <w:fldChar w:fldCharType="begin"/>
      </w:r>
      <w:r w:rsidR="00045FB2">
        <w:instrText xml:space="preserve"> REF _Ref256451404 \w \h </w:instrText>
      </w:r>
      <w:r w:rsidR="00420AAE">
        <w:fldChar w:fldCharType="separate"/>
      </w:r>
      <w:r w:rsidR="007217AB">
        <w:t>16.11</w:t>
      </w:r>
      <w:r w:rsidR="00420AAE">
        <w:fldChar w:fldCharType="end"/>
      </w:r>
      <w:r w:rsidR="00930662">
        <w:fldChar w:fldCharType="begin"/>
      </w:r>
      <w:r w:rsidR="00930662">
        <w:instrText xml:space="preserve"> REF _Ref263604094 \r \h  \* MERGEFORMAT </w:instrText>
      </w:r>
      <w:r w:rsidR="00930662">
        <w:fldChar w:fldCharType="separate"/>
      </w:r>
      <w:r w:rsidR="007217AB">
        <w:t>(c)</w:t>
      </w:r>
      <w:r w:rsidR="00930662">
        <w:fldChar w:fldCharType="end"/>
      </w:r>
      <w:r>
        <w:t xml:space="preserve"> are exclusive and, unless the </w:t>
      </w:r>
      <w:r w:rsidR="00322535">
        <w:t>chair</w:t>
      </w:r>
      <w:r w:rsidR="00624682">
        <w:t>man</w:t>
      </w:r>
      <w:r>
        <w:t xml:space="preserve"> requires otherwise, no vote may be taken or demanded by the members present about any postponement, adjournment or suspension of proceedings.</w:t>
      </w:r>
    </w:p>
    <w:p w:rsidR="00630A84" w:rsidRDefault="00630A84" w:rsidP="00A76EB6">
      <w:pPr>
        <w:pStyle w:val="Heading3"/>
      </w:pPr>
      <w:r>
        <w:t>Only unfinished business may be transacted at a meeting resumed after an adjournment.</w:t>
      </w:r>
    </w:p>
    <w:p w:rsidR="00630A84" w:rsidRDefault="00630A84" w:rsidP="00A76EB6">
      <w:pPr>
        <w:pStyle w:val="Heading3"/>
      </w:pPr>
      <w:bookmarkStart w:id="243" w:name="_Ref340587919"/>
      <w:r>
        <w:t>Where a meeting is postpon</w:t>
      </w:r>
      <w:r w:rsidR="004D6103">
        <w:t>ed or adjourned under rule </w:t>
      </w:r>
      <w:r w:rsidR="00420AAE">
        <w:fldChar w:fldCharType="begin"/>
      </w:r>
      <w:r w:rsidR="00302CF1">
        <w:instrText xml:space="preserve"> REF _Ref263604136 \r \h </w:instrText>
      </w:r>
      <w:r w:rsidR="00420AAE">
        <w:fldChar w:fldCharType="separate"/>
      </w:r>
      <w:r w:rsidR="007217AB">
        <w:t>16.11</w:t>
      </w:r>
      <w:r w:rsidR="00420AAE">
        <w:fldChar w:fldCharType="end"/>
      </w:r>
      <w:r>
        <w:t>, notice of the postponed or adjourned meeting must be given to the Exchange, but, except as provided by</w:t>
      </w:r>
      <w:r w:rsidR="00A76EB6">
        <w:t xml:space="preserve"> </w:t>
      </w:r>
      <w:r>
        <w:t>rule</w:t>
      </w:r>
      <w:r w:rsidR="004D6103">
        <w:t> </w:t>
      </w:r>
      <w:r w:rsidR="00420AAE">
        <w:fldChar w:fldCharType="begin"/>
      </w:r>
      <w:r w:rsidR="00045FB2">
        <w:instrText xml:space="preserve"> REF _Ref256451433 \w \h </w:instrText>
      </w:r>
      <w:r w:rsidR="00420AAE">
        <w:fldChar w:fldCharType="separate"/>
      </w:r>
      <w:r w:rsidR="007217AB">
        <w:t>16.11(h)</w:t>
      </w:r>
      <w:r w:rsidR="00420AAE">
        <w:fldChar w:fldCharType="end"/>
      </w:r>
      <w:r>
        <w:t>, need not be given to any other person.</w:t>
      </w:r>
      <w:bookmarkEnd w:id="243"/>
    </w:p>
    <w:p w:rsidR="00630A84" w:rsidRDefault="00630A84" w:rsidP="00A76EB6">
      <w:pPr>
        <w:pStyle w:val="Heading3"/>
      </w:pPr>
      <w:bookmarkStart w:id="244" w:name="_Ref340587926"/>
      <w:r>
        <w:t>Where a meeting is postponed or adjourned, the directors may, by notice to the</w:t>
      </w:r>
      <w:r w:rsidR="00A76EB6">
        <w:t xml:space="preserve"> </w:t>
      </w:r>
      <w:r>
        <w:t>Exchange, postpone, cancel or change the place of the postponed or adjourned meeting.</w:t>
      </w:r>
      <w:bookmarkEnd w:id="244"/>
    </w:p>
    <w:p w:rsidR="00630A84" w:rsidRDefault="00630A84" w:rsidP="00A76EB6">
      <w:pPr>
        <w:pStyle w:val="Heading3"/>
      </w:pPr>
      <w:bookmarkStart w:id="245" w:name="_Ref256451433"/>
      <w:r>
        <w:t>Where a meeting i</w:t>
      </w:r>
      <w:r w:rsidR="00351436">
        <w:t>s postponed or adjourned for 30 </w:t>
      </w:r>
      <w:r>
        <w:t>days or more, notice of the postponed or adjourned meeting must be given as in the case of the original meeting.</w:t>
      </w:r>
      <w:bookmarkEnd w:id="245"/>
    </w:p>
    <w:p w:rsidR="00630A84" w:rsidRDefault="00630A84" w:rsidP="00A76EB6">
      <w:pPr>
        <w:pStyle w:val="Heading2"/>
      </w:pPr>
      <w:bookmarkStart w:id="246" w:name="_Toc425767027"/>
      <w:r>
        <w:t>Decisions at general meetings</w:t>
      </w:r>
      <w:bookmarkEnd w:id="246"/>
    </w:p>
    <w:p w:rsidR="00630A84" w:rsidRDefault="00630A84" w:rsidP="00F55299">
      <w:pPr>
        <w:pStyle w:val="Heading3"/>
      </w:pPr>
      <w:r>
        <w:t>Except where a resolution requires a special majority, questions arising at a general meeting must be decided by a majority of votes cast by the members present at the meeting</w:t>
      </w:r>
      <w:r w:rsidR="005F216D">
        <w:t xml:space="preserve">.  </w:t>
      </w:r>
      <w:r>
        <w:t>A decision made in this way is for all purposes, a decision of the members.</w:t>
      </w:r>
    </w:p>
    <w:p w:rsidR="00630A84" w:rsidRDefault="00630A84" w:rsidP="00F55299">
      <w:pPr>
        <w:pStyle w:val="Heading3"/>
      </w:pPr>
      <w:r>
        <w:t>If the vo</w:t>
      </w:r>
      <w:r w:rsidR="00EB7CBF">
        <w:t>t</w:t>
      </w:r>
      <w:r>
        <w:t xml:space="preserve">es are equal on a proposed resolution, the </w:t>
      </w:r>
      <w:r w:rsidR="00322535">
        <w:t>chair</w:t>
      </w:r>
      <w:r w:rsidR="00624682">
        <w:t>man</w:t>
      </w:r>
      <w:r>
        <w:t xml:space="preserve"> of the meeting has a</w:t>
      </w:r>
      <w:r w:rsidR="00F55299">
        <w:t xml:space="preserve"> </w:t>
      </w:r>
      <w:r>
        <w:t>casting vote, in addition to any deliberative vote.</w:t>
      </w:r>
    </w:p>
    <w:p w:rsidR="00630A84" w:rsidRDefault="00630A84" w:rsidP="00334C7C">
      <w:pPr>
        <w:pStyle w:val="Heading3"/>
        <w:keepNext/>
      </w:pPr>
      <w:r>
        <w:t>A resolution put to the vote of a general meeting must be decided on a show of hands unless a poll is demanded:</w:t>
      </w:r>
    </w:p>
    <w:p w:rsidR="00630A84" w:rsidRDefault="00630A84" w:rsidP="00F55299">
      <w:pPr>
        <w:pStyle w:val="Heading4"/>
      </w:pPr>
      <w:r>
        <w:t>before the show of hands is taken;</w:t>
      </w:r>
    </w:p>
    <w:p w:rsidR="00630A84" w:rsidRDefault="00630A84" w:rsidP="00F55299">
      <w:pPr>
        <w:pStyle w:val="Heading4"/>
      </w:pPr>
      <w:r>
        <w:t>before the result of the show of hands is declared; or</w:t>
      </w:r>
    </w:p>
    <w:p w:rsidR="00630A84" w:rsidRDefault="00630A84" w:rsidP="00F55299">
      <w:pPr>
        <w:pStyle w:val="Heading4"/>
      </w:pPr>
      <w:r>
        <w:t>immediately after the result of the show of hands is declared.</w:t>
      </w:r>
    </w:p>
    <w:p w:rsidR="00EC382D" w:rsidRDefault="00EC382D" w:rsidP="00EC382D">
      <w:pPr>
        <w:pStyle w:val="Heading2"/>
      </w:pPr>
      <w:bookmarkStart w:id="247" w:name="_Toc425767028"/>
      <w:r>
        <w:t>When poll may be demanded</w:t>
      </w:r>
      <w:bookmarkEnd w:id="247"/>
    </w:p>
    <w:p w:rsidR="00EC382D" w:rsidRDefault="00EC382D" w:rsidP="00334C7C">
      <w:pPr>
        <w:pStyle w:val="Heading3"/>
        <w:keepNext/>
      </w:pPr>
      <w:r>
        <w:t xml:space="preserve">No poll may be demanded on the election of a </w:t>
      </w:r>
      <w:r w:rsidR="00322535">
        <w:t>chair</w:t>
      </w:r>
      <w:r w:rsidR="00624682">
        <w:t>man</w:t>
      </w:r>
      <w:r>
        <w:t xml:space="preserve"> of a meeting.  Otherwise, a poll may be demanded by:</w:t>
      </w:r>
    </w:p>
    <w:p w:rsidR="00EC382D" w:rsidRDefault="00EC382D" w:rsidP="00302CF1">
      <w:pPr>
        <w:pStyle w:val="Heading4"/>
      </w:pPr>
      <w:r>
        <w:t xml:space="preserve">the </w:t>
      </w:r>
      <w:r w:rsidR="00322535">
        <w:t>chair</w:t>
      </w:r>
      <w:r w:rsidR="00624682">
        <w:t>man</w:t>
      </w:r>
      <w:r>
        <w:t>;</w:t>
      </w:r>
    </w:p>
    <w:p w:rsidR="00EC382D" w:rsidRDefault="00EC382D" w:rsidP="00302CF1">
      <w:pPr>
        <w:pStyle w:val="Heading4"/>
      </w:pPr>
      <w:r>
        <w:t>at least five members entitled to vote on the resolution; or</w:t>
      </w:r>
    </w:p>
    <w:p w:rsidR="00EC382D" w:rsidRPr="00EC382D" w:rsidRDefault="00EC382D" w:rsidP="00302CF1">
      <w:pPr>
        <w:pStyle w:val="Heading4"/>
      </w:pPr>
      <w:r>
        <w:t>by members with at least 5% of the votes that may be cast on the resolution on a poll.</w:t>
      </w:r>
    </w:p>
    <w:p w:rsidR="00630A84" w:rsidRDefault="00630A84" w:rsidP="0022283C">
      <w:pPr>
        <w:pStyle w:val="Heading3"/>
      </w:pPr>
      <w:r>
        <w:t>A demand for a poll does not prevent a general meeting continuing to transact any business except the question on which the poll is demanded.</w:t>
      </w:r>
    </w:p>
    <w:p w:rsidR="00630A84" w:rsidRDefault="00630A84" w:rsidP="0022283C">
      <w:pPr>
        <w:pStyle w:val="Heading3"/>
      </w:pPr>
      <w:r>
        <w:t xml:space="preserve">Unless a poll is duly demanded, a declaration by the </w:t>
      </w:r>
      <w:r w:rsidR="00322535">
        <w:t>chair</w:t>
      </w:r>
      <w:r w:rsidR="00624682">
        <w:t>man</w:t>
      </w:r>
      <w:r>
        <w:t xml:space="preserve"> of a general meeting that a resolution has on a show of hands been carried or carried unanimously, or carried by a particular majority, or lost, and an entry to that effect in the company</w:t>
      </w:r>
      <w:r w:rsidR="00016234">
        <w:t>’</w:t>
      </w:r>
      <w:r>
        <w:t>s minute book</w:t>
      </w:r>
      <w:r w:rsidR="0022283C">
        <w:t xml:space="preserve"> </w:t>
      </w:r>
      <w:r>
        <w:t>is conclusive evidence of the fact without proof of the number or proportion of the votes recorded for or against the resolution.</w:t>
      </w:r>
    </w:p>
    <w:p w:rsidR="00630A84" w:rsidRDefault="00630A84" w:rsidP="0022283C">
      <w:pPr>
        <w:pStyle w:val="Heading3"/>
      </w:pPr>
      <w:r>
        <w:lastRenderedPageBreak/>
        <w:t xml:space="preserve">If a poll is duly demanded at a general meeting, it must be taken in the way and either at once or after an interval or adjournment as the </w:t>
      </w:r>
      <w:r w:rsidR="00322535">
        <w:t>chair</w:t>
      </w:r>
      <w:r w:rsidR="00624682">
        <w:t>man</w:t>
      </w:r>
      <w:r>
        <w:t xml:space="preserve"> of the meeting directs</w:t>
      </w:r>
      <w:r w:rsidR="005F216D">
        <w:t xml:space="preserve">.  </w:t>
      </w:r>
      <w:r>
        <w:t xml:space="preserve">The result of the poll as declared by the </w:t>
      </w:r>
      <w:r w:rsidR="00322535">
        <w:t>chair</w:t>
      </w:r>
      <w:r w:rsidR="00624682">
        <w:t>man</w:t>
      </w:r>
      <w:r>
        <w:t xml:space="preserve"> is the resolution of the meeting at which the poll was demanded.</w:t>
      </w:r>
    </w:p>
    <w:p w:rsidR="00630A84" w:rsidRDefault="00630A84" w:rsidP="0022283C">
      <w:pPr>
        <w:pStyle w:val="Heading3"/>
      </w:pPr>
      <w:r>
        <w:t xml:space="preserve">The demand for a poll may be withdrawn with the </w:t>
      </w:r>
      <w:r w:rsidR="00322535">
        <w:t>chair</w:t>
      </w:r>
      <w:r w:rsidR="00624682">
        <w:t>man</w:t>
      </w:r>
      <w:r w:rsidR="00016234">
        <w:t>’</w:t>
      </w:r>
      <w:r>
        <w:t>s consent.</w:t>
      </w:r>
    </w:p>
    <w:p w:rsidR="00630A84" w:rsidRDefault="00630A84" w:rsidP="0022283C">
      <w:pPr>
        <w:pStyle w:val="Heading3"/>
      </w:pPr>
      <w:r>
        <w:t xml:space="preserve">Despite anything to the contrary in this constitution, the directors may decide that, at any general meeting or class meeting, a member who is entitled to attend and vote on a resolution at that meeting is entitled to a direct vote </w:t>
      </w:r>
      <w:r w:rsidR="002930A3">
        <w:t>for</w:t>
      </w:r>
      <w:r>
        <w:t xml:space="preserve"> that resolution</w:t>
      </w:r>
      <w:r w:rsidR="005F216D">
        <w:t xml:space="preserve">.  </w:t>
      </w:r>
      <w:r w:rsidR="009B7B3D">
        <w:t xml:space="preserve">A </w:t>
      </w:r>
      <w:r w:rsidR="00016234">
        <w:t>‘</w:t>
      </w:r>
      <w:r w:rsidR="009B7B3D">
        <w:t>direct</w:t>
      </w:r>
      <w:r>
        <w:t xml:space="preserve"> vote</w:t>
      </w:r>
      <w:r w:rsidR="00016234">
        <w:t>’</w:t>
      </w:r>
      <w:r>
        <w:t xml:space="preserve"> includes a vote delivered to the company by post, fax or other electronic means approved by the directors</w:t>
      </w:r>
      <w:r w:rsidR="005F216D">
        <w:t xml:space="preserve">.  </w:t>
      </w:r>
      <w:r>
        <w:t xml:space="preserve">The directors may prescribe regulations, rules and procedures </w:t>
      </w:r>
      <w:r w:rsidR="002930A3">
        <w:t>for</w:t>
      </w:r>
      <w:r>
        <w:t xml:space="preserve"> direct voting, including specifying the form, method and timing of giving a direct vote at a meeting for the vote to be valid.</w:t>
      </w:r>
    </w:p>
    <w:p w:rsidR="00630A84" w:rsidRDefault="00630A84" w:rsidP="00954520">
      <w:pPr>
        <w:pStyle w:val="Heading2"/>
      </w:pPr>
      <w:bookmarkStart w:id="248" w:name="_Toc425767029"/>
      <w:r>
        <w:t>Voting rights</w:t>
      </w:r>
      <w:bookmarkEnd w:id="248"/>
    </w:p>
    <w:p w:rsidR="00630A84" w:rsidRDefault="00630A84" w:rsidP="00334C7C">
      <w:pPr>
        <w:pStyle w:val="Heading3"/>
        <w:keepNext/>
      </w:pPr>
      <w:r>
        <w:t>Subject to this constitution and to any rights or restrictions attached to any shares or class of shares, at a general meeting:</w:t>
      </w:r>
    </w:p>
    <w:p w:rsidR="005361B5" w:rsidRDefault="005361B5" w:rsidP="005361B5">
      <w:pPr>
        <w:pStyle w:val="Heading4"/>
      </w:pPr>
      <w:r>
        <w:t>on a show of hands, each member present has one vote;</w:t>
      </w:r>
    </w:p>
    <w:p w:rsidR="005361B5" w:rsidRDefault="005361B5" w:rsidP="005361B5">
      <w:pPr>
        <w:pStyle w:val="Heading4"/>
      </w:pPr>
      <w:r>
        <w:t>where a member has appointed two persons as proxies for that member, neither proxy may vote on a show of hands;</w:t>
      </w:r>
    </w:p>
    <w:p w:rsidR="005361B5" w:rsidRDefault="005361B5" w:rsidP="005361B5">
      <w:pPr>
        <w:pStyle w:val="Heading4"/>
      </w:pPr>
      <w:r>
        <w:t>where a person is entitled to vote by virtue of rule </w:t>
      </w:r>
      <w:r w:rsidR="00420AAE">
        <w:fldChar w:fldCharType="begin"/>
      </w:r>
      <w:r w:rsidR="00302CF1">
        <w:instrText xml:space="preserve"> REF _Ref263604191 \r \h </w:instrText>
      </w:r>
      <w:r w:rsidR="00420AAE">
        <w:fldChar w:fldCharType="separate"/>
      </w:r>
      <w:r w:rsidR="007217AB">
        <w:t>17.1</w:t>
      </w:r>
      <w:r w:rsidR="00420AAE">
        <w:fldChar w:fldCharType="end"/>
      </w:r>
      <w:r>
        <w:t xml:space="preserve"> in more than one capacity, that person is entitled only </w:t>
      </w:r>
      <w:r w:rsidR="00334C7C">
        <w:t>to one vote on a show of hands;</w:t>
      </w:r>
    </w:p>
    <w:p w:rsidR="005361B5" w:rsidRDefault="005361B5" w:rsidP="005361B5">
      <w:pPr>
        <w:pStyle w:val="Heading4"/>
      </w:pPr>
      <w:r>
        <w:t>if the person appointed as proxy has two or more appointments that specify different ways to vote on a resolution, the proxy must not vote on a show of hands; and</w:t>
      </w:r>
    </w:p>
    <w:p w:rsidR="005361B5" w:rsidRDefault="005361B5" w:rsidP="00334C7C">
      <w:pPr>
        <w:pStyle w:val="Heading4"/>
        <w:keepNext/>
      </w:pPr>
      <w:r>
        <w:t>on a poll, each member present:</w:t>
      </w:r>
    </w:p>
    <w:p w:rsidR="005361B5" w:rsidRDefault="005361B5" w:rsidP="005361B5">
      <w:pPr>
        <w:pStyle w:val="Heading5"/>
      </w:pPr>
      <w:r>
        <w:t>has one vote for each fully paid share held; and</w:t>
      </w:r>
    </w:p>
    <w:p w:rsidR="005361B5" w:rsidRDefault="005361B5" w:rsidP="005361B5">
      <w:pPr>
        <w:pStyle w:val="Heading5"/>
      </w:pPr>
      <w:r>
        <w:t>has for each share which is not fully paid a fraction of a vote equivalent to the proportion which the amount paid up, but not credited as paid up, on that share bears to the total of the amounts paid and payable (excluding amounts credited) on that share.</w:t>
      </w:r>
    </w:p>
    <w:p w:rsidR="00630A84" w:rsidRDefault="00630A84" w:rsidP="005361B5">
      <w:pPr>
        <w:pStyle w:val="Heading3"/>
      </w:pPr>
      <w:r>
        <w:t xml:space="preserve">The parent or guardian of an infant member may vote at any general meeting </w:t>
      </w:r>
      <w:r w:rsidR="00386891">
        <w:t>up</w:t>
      </w:r>
      <w:r>
        <w:t xml:space="preserve">on </w:t>
      </w:r>
      <w:r w:rsidR="00386891">
        <w:t xml:space="preserve">providing any </w:t>
      </w:r>
      <w:r>
        <w:t>evidence of the relationship or of the appointment of the guardian as the directors may require and any vote so tendered by a parent or guardian of an infant member must be accepted to the exclusion o</w:t>
      </w:r>
      <w:r w:rsidR="006C7AEF">
        <w:t>f the vote of the infant member.</w:t>
      </w:r>
    </w:p>
    <w:p w:rsidR="00630A84" w:rsidRDefault="00630A84" w:rsidP="00334C7C">
      <w:pPr>
        <w:pStyle w:val="Heading3"/>
        <w:keepNext/>
      </w:pPr>
      <w:r>
        <w:t>A person entitled to a share because of a</w:t>
      </w:r>
      <w:r w:rsidR="00664C4E">
        <w:t>n event described in rule</w:t>
      </w:r>
      <w:r w:rsidR="008B510C">
        <w:t> </w:t>
      </w:r>
      <w:r w:rsidR="00420AAE">
        <w:fldChar w:fldCharType="begin"/>
      </w:r>
      <w:r w:rsidR="00664C4E">
        <w:instrText xml:space="preserve"> REF _Ref263364649 \r \h </w:instrText>
      </w:r>
      <w:r w:rsidR="00420AAE">
        <w:fldChar w:fldCharType="separate"/>
      </w:r>
      <w:r w:rsidR="007217AB">
        <w:t>14</w:t>
      </w:r>
      <w:r w:rsidR="00420AAE">
        <w:fldChar w:fldCharType="end"/>
      </w:r>
      <w:r>
        <w:t xml:space="preserve"> may vote at a general meeting </w:t>
      </w:r>
      <w:r w:rsidR="00D92ECB">
        <w:t>for</w:t>
      </w:r>
      <w:r>
        <w:t xml:space="preserve"> that share in the same way as if that person were the registered holder of the share if, at least 48</w:t>
      </w:r>
      <w:r w:rsidR="00334C7C">
        <w:t> </w:t>
      </w:r>
      <w:r>
        <w:t xml:space="preserve">hours before the meeting (or </w:t>
      </w:r>
      <w:r w:rsidR="00386891">
        <w:t xml:space="preserve">any </w:t>
      </w:r>
      <w:r>
        <w:t>shorter time as the directors determine), the directors:</w:t>
      </w:r>
    </w:p>
    <w:p w:rsidR="00630A84" w:rsidRDefault="00630A84" w:rsidP="005361B5">
      <w:pPr>
        <w:pStyle w:val="Heading4"/>
      </w:pPr>
      <w:r>
        <w:t>admitted that person</w:t>
      </w:r>
      <w:r w:rsidR="00016234">
        <w:t>’</w:t>
      </w:r>
      <w:r>
        <w:t xml:space="preserve">s right to vote at that meeting </w:t>
      </w:r>
      <w:r w:rsidR="00D92ECB">
        <w:t>for</w:t>
      </w:r>
      <w:r>
        <w:t xml:space="preserve"> the share; or</w:t>
      </w:r>
    </w:p>
    <w:p w:rsidR="00630A84" w:rsidRDefault="00630A84" w:rsidP="005361B5">
      <w:pPr>
        <w:pStyle w:val="Heading4"/>
      </w:pPr>
      <w:r>
        <w:t>were satisfied of that person</w:t>
      </w:r>
      <w:r w:rsidR="00016234">
        <w:t>’</w:t>
      </w:r>
      <w:r>
        <w:t>s right to be registered as the holder of, or to transfer, the share.</w:t>
      </w:r>
    </w:p>
    <w:p w:rsidR="00630A84" w:rsidRDefault="00630A84" w:rsidP="005361B5">
      <w:pPr>
        <w:pStyle w:val="BodyText"/>
        <w:ind w:left="1418"/>
      </w:pPr>
      <w:r>
        <w:lastRenderedPageBreak/>
        <w:t>Any vote duly tendered by that person must be accepted and the vote of the registered holder of those shares must not be counted.</w:t>
      </w:r>
    </w:p>
    <w:p w:rsidR="00630A84" w:rsidRDefault="00630A84" w:rsidP="00334C7C">
      <w:pPr>
        <w:pStyle w:val="Heading3"/>
        <w:keepNext/>
      </w:pPr>
      <w:r>
        <w:t>Where a member holds a share on which a call or other amount payable to the company has not been duly paid:</w:t>
      </w:r>
    </w:p>
    <w:p w:rsidR="00630A84" w:rsidRDefault="00630A84" w:rsidP="005361B5">
      <w:pPr>
        <w:pStyle w:val="Heading4"/>
      </w:pPr>
      <w:r>
        <w:t>that member is only entitled to be present at a general meeting and vote if that member holds, as at the Record Time, other shares on which no money is then due and payable; and</w:t>
      </w:r>
    </w:p>
    <w:p w:rsidR="00630A84" w:rsidRDefault="00630A84" w:rsidP="005361B5">
      <w:pPr>
        <w:pStyle w:val="Heading4"/>
      </w:pPr>
      <w:r>
        <w:t xml:space="preserve">on a poll, that member is not entitled to vote </w:t>
      </w:r>
      <w:r w:rsidR="00D92ECB">
        <w:t>for</w:t>
      </w:r>
      <w:r>
        <w:t xml:space="preserve"> that share but may vote </w:t>
      </w:r>
      <w:r w:rsidR="00D92ECB">
        <w:t>for</w:t>
      </w:r>
      <w:r>
        <w:t xml:space="preserve"> any shares that member holds, as at the Record Time, on which no money is then due and payable.</w:t>
      </w:r>
    </w:p>
    <w:p w:rsidR="00630A84" w:rsidRDefault="00630A84" w:rsidP="00334C7C">
      <w:pPr>
        <w:pStyle w:val="Heading3"/>
        <w:keepNext/>
      </w:pPr>
      <w:bookmarkStart w:id="249" w:name="_Ref280090346"/>
      <w:r>
        <w:t xml:space="preserve">A member is not entitled to vote on a resolution if, under the </w:t>
      </w:r>
      <w:r w:rsidR="00C71D0B">
        <w:t>Corporations Act</w:t>
      </w:r>
      <w:r>
        <w:t xml:space="preserve"> or the Listing Rules, the notice which called the meeting specified that:</w:t>
      </w:r>
      <w:bookmarkEnd w:id="249"/>
    </w:p>
    <w:p w:rsidR="00630A84" w:rsidRDefault="00630A84" w:rsidP="00A85FF7">
      <w:pPr>
        <w:pStyle w:val="Heading4"/>
      </w:pPr>
      <w:r>
        <w:t>the member must not vote or must abstain from voting on the resolution; or</w:t>
      </w:r>
    </w:p>
    <w:p w:rsidR="002F3438" w:rsidRDefault="00630A84" w:rsidP="00A85FF7">
      <w:pPr>
        <w:pStyle w:val="Heading4"/>
      </w:pPr>
      <w:r>
        <w:t>a vote on the resolution by the member must be disregarded for any purposes</w:t>
      </w:r>
      <w:r w:rsidR="005F216D">
        <w:t>.</w:t>
      </w:r>
    </w:p>
    <w:p w:rsidR="00630A84" w:rsidRDefault="00630A84" w:rsidP="00956949">
      <w:pPr>
        <w:pStyle w:val="Heading3"/>
      </w:pPr>
      <w:r>
        <w:t>If the member</w:t>
      </w:r>
      <w:r w:rsidR="00D92ECB">
        <w:t xml:space="preserve"> referred to in rule</w:t>
      </w:r>
      <w:r w:rsidR="008B510C">
        <w:t> </w:t>
      </w:r>
      <w:r w:rsidR="00420AAE">
        <w:fldChar w:fldCharType="begin"/>
      </w:r>
      <w:r w:rsidR="00D92ECB">
        <w:instrText xml:space="preserve"> REF _Ref280090346 \w \h </w:instrText>
      </w:r>
      <w:r w:rsidR="00420AAE">
        <w:fldChar w:fldCharType="separate"/>
      </w:r>
      <w:r w:rsidR="007217AB">
        <w:t>16.14(e)</w:t>
      </w:r>
      <w:r w:rsidR="00420AAE">
        <w:fldChar w:fldCharType="end"/>
      </w:r>
      <w:r>
        <w:t xml:space="preserve"> or a person acting as proxy, attorney or Representative of </w:t>
      </w:r>
      <w:r w:rsidR="00EE0267">
        <w:t xml:space="preserve">that </w:t>
      </w:r>
      <w:r>
        <w:t>member does tender a vote on that resolution, their vote must not be counted.</w:t>
      </w:r>
    </w:p>
    <w:p w:rsidR="00630A84" w:rsidRDefault="00630A84" w:rsidP="00334C7C">
      <w:pPr>
        <w:pStyle w:val="Heading3"/>
        <w:keepNext/>
      </w:pPr>
      <w:bookmarkStart w:id="250" w:name="_Ref256451467"/>
      <w:r>
        <w:t>An objection to the validity of a vote tendered at a general meeting must be:</w:t>
      </w:r>
      <w:bookmarkEnd w:id="250"/>
    </w:p>
    <w:p w:rsidR="00630A84" w:rsidRDefault="00630A84" w:rsidP="00A85FF7">
      <w:pPr>
        <w:pStyle w:val="Heading4"/>
      </w:pPr>
      <w:r>
        <w:t>raised before or immediately after the result of the vote is declared; and</w:t>
      </w:r>
    </w:p>
    <w:p w:rsidR="00630A84" w:rsidRDefault="00630A84" w:rsidP="00A85FF7">
      <w:pPr>
        <w:pStyle w:val="Heading4"/>
      </w:pPr>
      <w:r>
        <w:t xml:space="preserve">referred to the </w:t>
      </w:r>
      <w:r w:rsidR="00322535">
        <w:t>chair</w:t>
      </w:r>
      <w:r w:rsidR="00624682">
        <w:t>man</w:t>
      </w:r>
      <w:r>
        <w:t xml:space="preserve"> of the meeting, whose decision is final.</w:t>
      </w:r>
    </w:p>
    <w:p w:rsidR="00630A84" w:rsidRDefault="00630A84" w:rsidP="00D3329A">
      <w:pPr>
        <w:pStyle w:val="Heading3"/>
      </w:pPr>
      <w:r>
        <w:t xml:space="preserve">A vote tendered, but not disallowed by the </w:t>
      </w:r>
      <w:r w:rsidR="00322535">
        <w:t>chair</w:t>
      </w:r>
      <w:r w:rsidR="00624682">
        <w:t>man</w:t>
      </w:r>
      <w:r w:rsidR="004D6103">
        <w:t xml:space="preserve"> of a meeting under rule </w:t>
      </w:r>
      <w:r w:rsidR="00420AAE">
        <w:fldChar w:fldCharType="begin"/>
      </w:r>
      <w:r w:rsidR="00045FB2">
        <w:instrText xml:space="preserve"> REF _Ref256451467 \w \h </w:instrText>
      </w:r>
      <w:r w:rsidR="00420AAE">
        <w:fldChar w:fldCharType="separate"/>
      </w:r>
      <w:r w:rsidR="007217AB">
        <w:t>16.14(g)</w:t>
      </w:r>
      <w:r w:rsidR="00420AAE">
        <w:fldChar w:fldCharType="end"/>
      </w:r>
      <w:r>
        <w:t>, is valid for all purposes, even if it would not otherwise have been valid.</w:t>
      </w:r>
    </w:p>
    <w:p w:rsidR="00630A84" w:rsidRDefault="00630A84" w:rsidP="00D3329A">
      <w:pPr>
        <w:pStyle w:val="Heading3"/>
      </w:pPr>
      <w:r>
        <w:t xml:space="preserve">The </w:t>
      </w:r>
      <w:r w:rsidR="00322535">
        <w:t>chair</w:t>
      </w:r>
      <w:r w:rsidR="00624682">
        <w:t>man</w:t>
      </w:r>
      <w:r>
        <w:t xml:space="preserve"> may decide any difficulty or dispute which arises as to the number of votes which may be cast by or on behalf of any member and the decision of the </w:t>
      </w:r>
      <w:r w:rsidR="00322535">
        <w:t>chair</w:t>
      </w:r>
      <w:r w:rsidR="00624682">
        <w:t>man</w:t>
      </w:r>
      <w:r>
        <w:t xml:space="preserve"> is final.</w:t>
      </w:r>
    </w:p>
    <w:p w:rsidR="00630A84" w:rsidRDefault="00630A84" w:rsidP="00D3329A">
      <w:pPr>
        <w:pStyle w:val="Heading2"/>
      </w:pPr>
      <w:bookmarkStart w:id="251" w:name="_Ref256451491"/>
      <w:bookmarkStart w:id="252" w:name="_Toc425767030"/>
      <w:r>
        <w:t>Representation at general meetings</w:t>
      </w:r>
      <w:bookmarkEnd w:id="251"/>
      <w:bookmarkEnd w:id="252"/>
    </w:p>
    <w:p w:rsidR="00630A84" w:rsidRDefault="00630A84" w:rsidP="00334C7C">
      <w:pPr>
        <w:pStyle w:val="Heading3"/>
        <w:keepNext/>
      </w:pPr>
      <w:r>
        <w:t>Subject to this constitution, each member entitled to vote at a general meeting may vote:</w:t>
      </w:r>
    </w:p>
    <w:p w:rsidR="00630A84" w:rsidRDefault="00630A84" w:rsidP="00D3329A">
      <w:pPr>
        <w:pStyle w:val="Heading4"/>
      </w:pPr>
      <w:r>
        <w:t>in person or, where a member is a body corporate, by its Representative;</w:t>
      </w:r>
    </w:p>
    <w:p w:rsidR="00630A84" w:rsidRDefault="00630A84" w:rsidP="00D3329A">
      <w:pPr>
        <w:pStyle w:val="Heading4"/>
      </w:pPr>
      <w:r>
        <w:t xml:space="preserve">by not more than </w:t>
      </w:r>
      <w:r w:rsidR="00CD63DA">
        <w:t>two </w:t>
      </w:r>
      <w:r>
        <w:t>proxies; or</w:t>
      </w:r>
    </w:p>
    <w:p w:rsidR="00630A84" w:rsidRDefault="00630A84" w:rsidP="00D3329A">
      <w:pPr>
        <w:pStyle w:val="Heading4"/>
      </w:pPr>
      <w:r>
        <w:t xml:space="preserve">by not more than </w:t>
      </w:r>
      <w:r w:rsidR="00CD63DA">
        <w:t>two </w:t>
      </w:r>
      <w:r>
        <w:t>attorneys.</w:t>
      </w:r>
    </w:p>
    <w:p w:rsidR="00630A84" w:rsidRDefault="00630A84" w:rsidP="00D3329A">
      <w:pPr>
        <w:pStyle w:val="Heading3"/>
      </w:pPr>
      <w:r>
        <w:t>A proxy, attorney or Representative may, but need not, be a member of the company.</w:t>
      </w:r>
    </w:p>
    <w:p w:rsidR="002F4AAD" w:rsidRDefault="002F4AAD" w:rsidP="002F4AAD">
      <w:pPr>
        <w:pStyle w:val="Heading2"/>
      </w:pPr>
      <w:bookmarkStart w:id="253" w:name="_Toc425767031"/>
      <w:r>
        <w:t>Class meetings</w:t>
      </w:r>
      <w:bookmarkEnd w:id="253"/>
    </w:p>
    <w:p w:rsidR="002F4AAD" w:rsidRPr="002F4AAD" w:rsidRDefault="002F4AAD" w:rsidP="002F4AAD">
      <w:pPr>
        <w:pStyle w:val="BodyText"/>
      </w:pPr>
      <w:r>
        <w:t xml:space="preserve">The provisions of this constitution </w:t>
      </w:r>
      <w:r w:rsidR="00D92ECB">
        <w:t>about</w:t>
      </w:r>
      <w:r>
        <w:t xml:space="preserve"> general meetings apply, with necessary changes, to separate class meetings as if they were general meetings.</w:t>
      </w:r>
    </w:p>
    <w:p w:rsidR="00020C1F" w:rsidRDefault="00020C1F" w:rsidP="00020C1F">
      <w:pPr>
        <w:pStyle w:val="Heading1"/>
      </w:pPr>
      <w:bookmarkStart w:id="254" w:name="_Toc425767032"/>
      <w:r>
        <w:lastRenderedPageBreak/>
        <w:t>Proxies, attorneys and representatives</w:t>
      </w:r>
      <w:bookmarkEnd w:id="254"/>
    </w:p>
    <w:p w:rsidR="00020C1F" w:rsidRDefault="00020C1F" w:rsidP="00020C1F">
      <w:pPr>
        <w:pStyle w:val="Heading2"/>
      </w:pPr>
      <w:bookmarkStart w:id="255" w:name="_Ref263604191"/>
      <w:bookmarkStart w:id="256" w:name="_Ref263630819"/>
      <w:bookmarkStart w:id="257" w:name="_Toc425767033"/>
      <w:r>
        <w:t>Appointment instruments</w:t>
      </w:r>
      <w:bookmarkEnd w:id="255"/>
      <w:bookmarkEnd w:id="256"/>
      <w:bookmarkEnd w:id="257"/>
    </w:p>
    <w:p w:rsidR="00630A84" w:rsidRDefault="00630A84" w:rsidP="00D3329A">
      <w:pPr>
        <w:pStyle w:val="Heading3"/>
      </w:pPr>
      <w:r>
        <w:t>An</w:t>
      </w:r>
      <w:r w:rsidR="00D3329A">
        <w:t xml:space="preserve"> </w:t>
      </w:r>
      <w:r>
        <w:t xml:space="preserve">instrument appointing a proxy is valid if it is </w:t>
      </w:r>
      <w:r w:rsidR="004D0417">
        <w:t>under</w:t>
      </w:r>
      <w:r>
        <w:t xml:space="preserve"> the </w:t>
      </w:r>
      <w:r w:rsidR="00C71D0B">
        <w:t>Corporations Act</w:t>
      </w:r>
      <w:r>
        <w:t xml:space="preserve"> or in any form approved by the directors.</w:t>
      </w:r>
    </w:p>
    <w:p w:rsidR="00630A84" w:rsidRDefault="004D6103" w:rsidP="00334C7C">
      <w:pPr>
        <w:pStyle w:val="Heading3"/>
        <w:keepNext/>
      </w:pPr>
      <w:r>
        <w:t>For the purposes of rule </w:t>
      </w:r>
      <w:r w:rsidR="00420AAE">
        <w:fldChar w:fldCharType="begin"/>
      </w:r>
      <w:r w:rsidR="0062052E">
        <w:instrText xml:space="preserve"> REF _Ref263630819 \r \h </w:instrText>
      </w:r>
      <w:r w:rsidR="00420AAE">
        <w:fldChar w:fldCharType="separate"/>
      </w:r>
      <w:r w:rsidR="007217AB">
        <w:t>17.1</w:t>
      </w:r>
      <w:r w:rsidR="00420AAE">
        <w:fldChar w:fldCharType="end"/>
      </w:r>
      <w:r w:rsidR="005967BC">
        <w:t>,</w:t>
      </w:r>
      <w:r w:rsidR="00630A84">
        <w:t xml:space="preserve"> a proxy appointment received at an electronic address specified in the notice of general meeting for the receipt of proxy appointment or otherwise received by the company </w:t>
      </w:r>
      <w:r w:rsidR="004D0417">
        <w:t>under</w:t>
      </w:r>
      <w:r w:rsidR="00630A84">
        <w:t xml:space="preserve"> the </w:t>
      </w:r>
      <w:r w:rsidR="00C71D0B">
        <w:t>Corporations Act</w:t>
      </w:r>
      <w:r w:rsidR="00630A84">
        <w:t xml:space="preserve"> is taken to have been signed</w:t>
      </w:r>
      <w:r w:rsidR="00D3329A">
        <w:t xml:space="preserve"> if the appointment:</w:t>
      </w:r>
    </w:p>
    <w:p w:rsidR="00630A84" w:rsidRDefault="00630A84" w:rsidP="00D3329A">
      <w:pPr>
        <w:pStyle w:val="Heading4"/>
      </w:pPr>
      <w:r>
        <w:t>includes or is accompanied by a personal identification code allocated by the company to the member making the appointment;</w:t>
      </w:r>
    </w:p>
    <w:p w:rsidR="00630A84" w:rsidRDefault="00630A84" w:rsidP="00D3329A">
      <w:pPr>
        <w:pStyle w:val="Heading4"/>
      </w:pPr>
      <w:r>
        <w:t>has been authorised by the member in another manner approved by the directors and specified in or with the notice of meeting; or</w:t>
      </w:r>
    </w:p>
    <w:p w:rsidR="00630A84" w:rsidRDefault="00630A84" w:rsidP="00D3329A">
      <w:pPr>
        <w:pStyle w:val="Heading4"/>
      </w:pPr>
      <w:r>
        <w:t xml:space="preserve">is otherwise authenticated </w:t>
      </w:r>
      <w:r w:rsidR="004D0417">
        <w:t>under</w:t>
      </w:r>
      <w:r>
        <w:t xml:space="preserve"> the </w:t>
      </w:r>
      <w:r w:rsidR="00C71D0B">
        <w:t>Corporations Act</w:t>
      </w:r>
      <w:r>
        <w:t>.</w:t>
      </w:r>
    </w:p>
    <w:p w:rsidR="00630A84" w:rsidRDefault="00630A84" w:rsidP="00D3329A">
      <w:pPr>
        <w:pStyle w:val="Heading3"/>
      </w:pPr>
      <w:r>
        <w:t xml:space="preserve">A vote given </w:t>
      </w:r>
      <w:r w:rsidR="004D0417">
        <w:t>under</w:t>
      </w:r>
      <w:r>
        <w:t xml:space="preserve"> an instrument appointing a proxy or attorney is valid despite the transfer of the share </w:t>
      </w:r>
      <w:r w:rsidR="00B75BA7">
        <w:t>for</w:t>
      </w:r>
      <w:r>
        <w:t xml:space="preserve"> which the instrument was given if the transfer is not registered by the time at which the instrument appointing the proxy o</w:t>
      </w:r>
      <w:r w:rsidR="003C456C">
        <w:t>r</w:t>
      </w:r>
      <w:r>
        <w:t xml:space="preserve"> attorney is req</w:t>
      </w:r>
      <w:r w:rsidR="004D6103">
        <w:t>uired to be received under rule </w:t>
      </w:r>
      <w:r w:rsidR="00420AAE">
        <w:fldChar w:fldCharType="begin"/>
      </w:r>
      <w:r w:rsidR="00045FB2">
        <w:instrText xml:space="preserve"> REF _Ref256451511 \w \h </w:instrText>
      </w:r>
      <w:r w:rsidR="00420AAE">
        <w:fldChar w:fldCharType="separate"/>
      </w:r>
      <w:r w:rsidR="007217AB">
        <w:t>17.1(h)</w:t>
      </w:r>
      <w:r w:rsidR="00420AAE">
        <w:fldChar w:fldCharType="end"/>
      </w:r>
      <w:r>
        <w:t>.</w:t>
      </w:r>
    </w:p>
    <w:p w:rsidR="00630A84" w:rsidRDefault="00630A84" w:rsidP="00D3329A">
      <w:pPr>
        <w:pStyle w:val="Heading3"/>
      </w:pPr>
      <w:r>
        <w:t xml:space="preserve">Unless the instrument or resolution appointing a proxy, attorney or Representative provides </w:t>
      </w:r>
      <w:r w:rsidR="00720DCB">
        <w:t>otherwise</w:t>
      </w:r>
      <w:r>
        <w:t>, the proxy, attorney or Representative has the same rights to speak, demand a poll, join in demanding a poll or act generally at the meeting as the member would have had if the member was present.</w:t>
      </w:r>
    </w:p>
    <w:p w:rsidR="00630A84" w:rsidRDefault="00630A84" w:rsidP="00334C7C">
      <w:pPr>
        <w:pStyle w:val="Heading3"/>
        <w:keepNext/>
      </w:pPr>
      <w:r>
        <w:t>Unless otherwise provided in the appointment of a proxy, attorney or Representative, an</w:t>
      </w:r>
      <w:r w:rsidR="00924CDC">
        <w:t xml:space="preserve"> </w:t>
      </w:r>
      <w:r>
        <w:t xml:space="preserve">appointment </w:t>
      </w:r>
      <w:r w:rsidR="002930A3">
        <w:t>is</w:t>
      </w:r>
      <w:r>
        <w:t xml:space="preserve"> taken to confer authority:</w:t>
      </w:r>
    </w:p>
    <w:p w:rsidR="00630A84" w:rsidRDefault="00630A84" w:rsidP="00924CDC">
      <w:pPr>
        <w:pStyle w:val="Heading4"/>
      </w:pPr>
      <w:bookmarkStart w:id="258" w:name="_Ref256451545"/>
      <w:r>
        <w:t>even though the instrument may refer to specific resolutions and may direct the proxy, attorney or Representative how to vote on those resolutions, to do any o</w:t>
      </w:r>
      <w:r w:rsidR="004D6103">
        <w:t>f the acts specified in rule </w:t>
      </w:r>
      <w:r w:rsidR="00420AAE">
        <w:fldChar w:fldCharType="begin"/>
      </w:r>
      <w:r w:rsidR="00045FB2">
        <w:instrText xml:space="preserve"> REF _Ref256451525 \w \h </w:instrText>
      </w:r>
      <w:r w:rsidR="00420AAE">
        <w:fldChar w:fldCharType="separate"/>
      </w:r>
      <w:r w:rsidR="007217AB">
        <w:t>17.1(f)</w:t>
      </w:r>
      <w:r w:rsidR="00420AAE">
        <w:fldChar w:fldCharType="end"/>
      </w:r>
      <w:r>
        <w:t>; and</w:t>
      </w:r>
      <w:bookmarkEnd w:id="258"/>
    </w:p>
    <w:p w:rsidR="00630A84" w:rsidRDefault="00630A84" w:rsidP="00924CDC">
      <w:pPr>
        <w:pStyle w:val="Heading4"/>
      </w:pPr>
      <w:r>
        <w:t>even though the instrument may refer to a specific meeting to be held at a specified time or venue, where the meeting is rescheduled or adjourned to another time or changed to another venue, to attend and vote at the rescheduled or adjourned meeting or at the new venue.</w:t>
      </w:r>
    </w:p>
    <w:p w:rsidR="00630A84" w:rsidRDefault="004D6103" w:rsidP="00707BAB">
      <w:pPr>
        <w:pStyle w:val="Heading3"/>
        <w:keepNext/>
      </w:pPr>
      <w:bookmarkStart w:id="259" w:name="_Ref256451525"/>
      <w:r>
        <w:t>The acts referred to in rule </w:t>
      </w:r>
      <w:r w:rsidR="00420AAE">
        <w:fldChar w:fldCharType="begin"/>
      </w:r>
      <w:r w:rsidR="00045FB2">
        <w:instrText xml:space="preserve"> REF _Ref256451545 \w \h </w:instrText>
      </w:r>
      <w:r w:rsidR="00420AAE">
        <w:fldChar w:fldCharType="separate"/>
      </w:r>
      <w:r w:rsidR="007217AB">
        <w:t>17.1(e)(</w:t>
      </w:r>
      <w:proofErr w:type="spellStart"/>
      <w:r w:rsidR="007217AB">
        <w:t>i</w:t>
      </w:r>
      <w:proofErr w:type="spellEnd"/>
      <w:r w:rsidR="007217AB">
        <w:t>)</w:t>
      </w:r>
      <w:r w:rsidR="00420AAE">
        <w:fldChar w:fldCharType="end"/>
      </w:r>
      <w:r w:rsidR="00630A84">
        <w:t xml:space="preserve"> are:</w:t>
      </w:r>
      <w:bookmarkEnd w:id="259"/>
    </w:p>
    <w:p w:rsidR="00630A84" w:rsidRDefault="00630A84" w:rsidP="00924CDC">
      <w:pPr>
        <w:pStyle w:val="Heading4"/>
      </w:pPr>
      <w:r>
        <w:t>to vote on any amendment moved to the proposed resolutions and on any motion that the proposed resolutions not be put or any similar motion;</w:t>
      </w:r>
    </w:p>
    <w:p w:rsidR="00630A84" w:rsidRDefault="00630A84" w:rsidP="00924CDC">
      <w:pPr>
        <w:pStyle w:val="Heading4"/>
      </w:pPr>
      <w:r>
        <w:t xml:space="preserve">to vote on any procedural motion, including any motion to elect the </w:t>
      </w:r>
      <w:r w:rsidR="00322535">
        <w:t>chair</w:t>
      </w:r>
      <w:r w:rsidR="00624682">
        <w:t>man</w:t>
      </w:r>
      <w:r>
        <w:t>, to vacate the chair or to adjourn the meeting; and</w:t>
      </w:r>
    </w:p>
    <w:p w:rsidR="00630A84" w:rsidRDefault="00630A84" w:rsidP="00924CDC">
      <w:pPr>
        <w:pStyle w:val="Heading4"/>
      </w:pPr>
      <w:r>
        <w:t>to act generally at the meeting.</w:t>
      </w:r>
    </w:p>
    <w:p w:rsidR="00630A84" w:rsidRDefault="00630A84" w:rsidP="00924CDC">
      <w:pPr>
        <w:pStyle w:val="Heading3"/>
      </w:pPr>
      <w:r>
        <w:t xml:space="preserve">A proxy form issued by the company must allow for the insertion of the name of the person to be primarily appointed as proxy and may provide that, in circumstances and on conditions specified in the form that are not inconsistent with this constitution, the </w:t>
      </w:r>
      <w:r w:rsidR="00322535">
        <w:lastRenderedPageBreak/>
        <w:t>chair</w:t>
      </w:r>
      <w:r w:rsidR="00624682">
        <w:t>man</w:t>
      </w:r>
      <w:r>
        <w:t xml:space="preserve"> of the relevant meeting (or another person specified in the form) is appointed as proxy.</w:t>
      </w:r>
    </w:p>
    <w:p w:rsidR="00630A84" w:rsidRDefault="00630A84" w:rsidP="00334C7C">
      <w:pPr>
        <w:pStyle w:val="Heading3"/>
        <w:keepNext/>
      </w:pPr>
      <w:bookmarkStart w:id="260" w:name="_Ref256451511"/>
      <w:r>
        <w:t>A proxy or attorney may not vote at a general meeting or adjourned or postponed meeting or on a poll unless the instrument appointing the proxy or attorney, and the authority under which the instrument is signed or a certified copy of the authority, are received by the company:</w:t>
      </w:r>
      <w:bookmarkEnd w:id="260"/>
    </w:p>
    <w:p w:rsidR="00630A84" w:rsidRDefault="00334C7C" w:rsidP="00924CDC">
      <w:pPr>
        <w:pStyle w:val="Heading4"/>
      </w:pPr>
      <w:bookmarkStart w:id="261" w:name="_Ref256451646"/>
      <w:r>
        <w:t>at least 48 </w:t>
      </w:r>
      <w:r w:rsidR="00630A84">
        <w:t xml:space="preserve">hours (or, in the case of an adjournment or postponement of a meeting, including an adjourned meeting, any lesser time that the directors or the </w:t>
      </w:r>
      <w:r w:rsidR="00322535">
        <w:t>chair</w:t>
      </w:r>
      <w:r w:rsidR="00624682">
        <w:t>man</w:t>
      </w:r>
      <w:r w:rsidR="00630A84">
        <w:t xml:space="preserve"> of the meeting decides) before the time for holding the meeting or adjourned or postponed meeting or taking the poll, as applicable; or</w:t>
      </w:r>
      <w:bookmarkEnd w:id="261"/>
    </w:p>
    <w:p w:rsidR="00630A84" w:rsidRDefault="00707BAB" w:rsidP="00924CDC">
      <w:pPr>
        <w:pStyle w:val="Heading4"/>
      </w:pPr>
      <w:bookmarkStart w:id="262" w:name="_Ref256451678"/>
      <w:r>
        <w:t>where rule </w:t>
      </w:r>
      <w:r w:rsidR="00420AAE">
        <w:fldChar w:fldCharType="begin"/>
      </w:r>
      <w:r w:rsidR="00045FB2">
        <w:instrText xml:space="preserve"> REF _Ref256451584 \w \h </w:instrText>
      </w:r>
      <w:r w:rsidR="00420AAE">
        <w:fldChar w:fldCharType="separate"/>
      </w:r>
      <w:r w:rsidR="007217AB">
        <w:t>17.1(j)</w:t>
      </w:r>
      <w:r w:rsidR="00420AAE">
        <w:fldChar w:fldCharType="end"/>
      </w:r>
      <w:r w:rsidR="00630A84">
        <w:t xml:space="preserve"> applies, </w:t>
      </w:r>
      <w:r w:rsidR="00386891">
        <w:t xml:space="preserve">any </w:t>
      </w:r>
      <w:r w:rsidR="00630A84">
        <w:t>shorter period before the time for holding the meeting or adjourned or postponed meeting or taking the poll, as applicable, as the company determines in its discretion.</w:t>
      </w:r>
      <w:bookmarkEnd w:id="262"/>
    </w:p>
    <w:p w:rsidR="00630A84" w:rsidRPr="00926B25" w:rsidRDefault="00630A84" w:rsidP="00926B25">
      <w:pPr>
        <w:pStyle w:val="BodyText"/>
        <w:ind w:left="1417"/>
      </w:pPr>
      <w:r w:rsidRPr="00926B25">
        <w:t>A document is received</w:t>
      </w:r>
      <w:r w:rsidR="00707BAB" w:rsidRPr="00926B25">
        <w:t xml:space="preserve"> by the company under rule </w:t>
      </w:r>
      <w:r w:rsidR="00930662">
        <w:fldChar w:fldCharType="begin"/>
      </w:r>
      <w:r w:rsidR="00930662">
        <w:instrText xml:space="preserve"> REF _Ref256451511 \w \h  \* MERGEFORMAT </w:instrText>
      </w:r>
      <w:r w:rsidR="00930662">
        <w:fldChar w:fldCharType="separate"/>
      </w:r>
      <w:r w:rsidR="007217AB">
        <w:t>17.1(h)</w:t>
      </w:r>
      <w:r w:rsidR="00930662">
        <w:fldChar w:fldCharType="end"/>
      </w:r>
      <w:r w:rsidRPr="00926B25">
        <w:t xml:space="preserve"> when it is received </w:t>
      </w:r>
      <w:r w:rsidR="004D0417" w:rsidRPr="00926B25">
        <w:t>under</w:t>
      </w:r>
      <w:r w:rsidRPr="00926B25">
        <w:t xml:space="preserve"> the </w:t>
      </w:r>
      <w:r w:rsidR="00C71D0B" w:rsidRPr="00926B25">
        <w:t>Corporations Act</w:t>
      </w:r>
      <w:r w:rsidRPr="00926B25">
        <w:t xml:space="preserve">, and to the extent permitted by the </w:t>
      </w:r>
      <w:r w:rsidR="00C71D0B" w:rsidRPr="00926B25">
        <w:t>Corporations Act</w:t>
      </w:r>
      <w:r w:rsidRPr="00926B25">
        <w:t>, if the document is produced or the transmission of the document is otherwise verified to the company in the way specified in the notice of meeting.</w:t>
      </w:r>
    </w:p>
    <w:p w:rsidR="00630A84" w:rsidRDefault="00630A84" w:rsidP="00924CDC">
      <w:pPr>
        <w:pStyle w:val="Heading3"/>
      </w:pPr>
      <w:bookmarkStart w:id="263" w:name="_Ref256451805"/>
      <w:r>
        <w:t>The company is entitled to clarify with a member any instruction on an appointment of proxy or attorney which is received by the company within a period referred to in rule</w:t>
      </w:r>
      <w:r w:rsidR="00AE5D64">
        <w:t> </w:t>
      </w:r>
      <w:r w:rsidR="00420AAE">
        <w:fldChar w:fldCharType="begin"/>
      </w:r>
      <w:r w:rsidR="00045FB2">
        <w:instrText xml:space="preserve"> REF _Ref256451646 \w \h </w:instrText>
      </w:r>
      <w:r w:rsidR="00420AAE">
        <w:fldChar w:fldCharType="separate"/>
      </w:r>
      <w:r w:rsidR="007217AB">
        <w:t>17.1(h)(</w:t>
      </w:r>
      <w:proofErr w:type="spellStart"/>
      <w:r w:rsidR="007217AB">
        <w:t>i</w:t>
      </w:r>
      <w:proofErr w:type="spellEnd"/>
      <w:r w:rsidR="007217AB">
        <w:t>)</w:t>
      </w:r>
      <w:r w:rsidR="00420AAE">
        <w:fldChar w:fldCharType="end"/>
      </w:r>
      <w:r w:rsidR="00AE5D64">
        <w:t xml:space="preserve"> </w:t>
      </w:r>
      <w:r>
        <w:t xml:space="preserve">or </w:t>
      </w:r>
      <w:r w:rsidR="00420AAE">
        <w:fldChar w:fldCharType="begin"/>
      </w:r>
      <w:r w:rsidR="00045FB2">
        <w:instrText xml:space="preserve"> REF _Ref256451678 \w \h </w:instrText>
      </w:r>
      <w:r w:rsidR="00420AAE">
        <w:fldChar w:fldCharType="separate"/>
      </w:r>
      <w:r w:rsidR="007217AB">
        <w:t>17.1(h)(ii)</w:t>
      </w:r>
      <w:r w:rsidR="00420AAE">
        <w:fldChar w:fldCharType="end"/>
      </w:r>
      <w:r w:rsidR="00AE5D64">
        <w:t xml:space="preserve"> </w:t>
      </w:r>
      <w:r>
        <w:t>as applicable by written or verbal communication</w:t>
      </w:r>
      <w:r w:rsidR="005F216D">
        <w:t xml:space="preserve">.  </w:t>
      </w:r>
      <w:r>
        <w:t>The company, at its discretion, is entitled to amend the contents of any appointment of proxy or attorney to reflect any clarification in instruction and the member at that time is taken to have appointed the company as its attorney for this purpose.</w:t>
      </w:r>
      <w:bookmarkEnd w:id="263"/>
    </w:p>
    <w:p w:rsidR="00630A84" w:rsidRDefault="00630A84" w:rsidP="00334C7C">
      <w:pPr>
        <w:pStyle w:val="Heading3"/>
        <w:keepNext/>
      </w:pPr>
      <w:bookmarkStart w:id="264" w:name="_Ref256451584"/>
      <w:r>
        <w:t>Where an instrument appointing a proxy or attorney has been received by the company with</w:t>
      </w:r>
      <w:r w:rsidR="001D5381">
        <w:t>in the period specified in rule </w:t>
      </w:r>
      <w:r w:rsidR="00420AAE">
        <w:fldChar w:fldCharType="begin"/>
      </w:r>
      <w:r w:rsidR="00045FB2">
        <w:instrText xml:space="preserve"> REF _Ref256451646 \w \h </w:instrText>
      </w:r>
      <w:r w:rsidR="00420AAE">
        <w:fldChar w:fldCharType="separate"/>
      </w:r>
      <w:r w:rsidR="007217AB">
        <w:t>17.1(h)(</w:t>
      </w:r>
      <w:proofErr w:type="spellStart"/>
      <w:r w:rsidR="007217AB">
        <w:t>i</w:t>
      </w:r>
      <w:proofErr w:type="spellEnd"/>
      <w:r w:rsidR="007217AB">
        <w:t>)</w:t>
      </w:r>
      <w:r w:rsidR="00420AAE">
        <w:fldChar w:fldCharType="end"/>
      </w:r>
      <w:r w:rsidR="001D5381">
        <w:t xml:space="preserve"> </w:t>
      </w:r>
      <w:r>
        <w:t xml:space="preserve">and the company considers that the instrument has not been duly </w:t>
      </w:r>
      <w:r w:rsidR="004D0417">
        <w:t>signed</w:t>
      </w:r>
      <w:r>
        <w:t>, the company, in its discretion, may:</w:t>
      </w:r>
      <w:bookmarkEnd w:id="264"/>
    </w:p>
    <w:p w:rsidR="00630A84" w:rsidRDefault="00630A84" w:rsidP="00924CDC">
      <w:pPr>
        <w:pStyle w:val="Heading4"/>
      </w:pPr>
      <w:r>
        <w:t>return the instrument appointing the proxy or attorney to the appointing member; and</w:t>
      </w:r>
    </w:p>
    <w:p w:rsidR="00630A84" w:rsidRDefault="00630A84" w:rsidP="00924CDC">
      <w:pPr>
        <w:pStyle w:val="Heading4"/>
      </w:pPr>
      <w:r>
        <w:t xml:space="preserve">request that the member duly </w:t>
      </w:r>
      <w:r w:rsidR="004D0417">
        <w:t xml:space="preserve">sign </w:t>
      </w:r>
      <w:r>
        <w:t>the appointment and return it to the company within the period deter</w:t>
      </w:r>
      <w:r w:rsidR="002C709C">
        <w:t>mined by the company under rule </w:t>
      </w:r>
      <w:r w:rsidR="00420AAE">
        <w:fldChar w:fldCharType="begin"/>
      </w:r>
      <w:r w:rsidR="00045FB2">
        <w:instrText xml:space="preserve"> REF _Ref256451678 \w \h </w:instrText>
      </w:r>
      <w:r w:rsidR="00420AAE">
        <w:fldChar w:fldCharType="separate"/>
      </w:r>
      <w:r w:rsidR="007217AB">
        <w:t>17.1(h)(ii)</w:t>
      </w:r>
      <w:r w:rsidR="00420AAE">
        <w:fldChar w:fldCharType="end"/>
      </w:r>
      <w:r w:rsidR="002C709C">
        <w:t xml:space="preserve"> </w:t>
      </w:r>
      <w:r>
        <w:t>and notified to the member.</w:t>
      </w:r>
    </w:p>
    <w:p w:rsidR="00630A84" w:rsidRDefault="00630A84" w:rsidP="00924CDC">
      <w:pPr>
        <w:pStyle w:val="Heading3"/>
      </w:pPr>
      <w:r>
        <w:t xml:space="preserve">An instrument appointing a proxy or attorney which is received by the company </w:t>
      </w:r>
      <w:r w:rsidR="004D0417">
        <w:t>under</w:t>
      </w:r>
      <w:r w:rsidR="00F16E7B">
        <w:t xml:space="preserve"> rule </w:t>
      </w:r>
      <w:r w:rsidR="00420AAE">
        <w:fldChar w:fldCharType="begin"/>
      </w:r>
      <w:r w:rsidR="00045FB2">
        <w:instrText xml:space="preserve"> REF _Ref256451584 \w \h </w:instrText>
      </w:r>
      <w:r w:rsidR="00420AAE">
        <w:fldChar w:fldCharType="separate"/>
      </w:r>
      <w:r w:rsidR="007217AB">
        <w:t>17.1(j)</w:t>
      </w:r>
      <w:r w:rsidR="00420AAE">
        <w:fldChar w:fldCharType="end"/>
      </w:r>
      <w:r>
        <w:t xml:space="preserve"> is taken to have been validly received by the company.</w:t>
      </w:r>
    </w:p>
    <w:p w:rsidR="00630A84" w:rsidRDefault="00630A84" w:rsidP="00924CDC">
      <w:pPr>
        <w:pStyle w:val="Heading3"/>
      </w:pPr>
      <w:r>
        <w:t>The appointment of a proxy or attorney is not revoked by the appoint</w:t>
      </w:r>
      <w:r w:rsidR="00760825">
        <w:t>e</w:t>
      </w:r>
      <w:r>
        <w:t>r attending and taking part in the general meeting, but if the appoint</w:t>
      </w:r>
      <w:r w:rsidR="00760825">
        <w:t>e</w:t>
      </w:r>
      <w:r>
        <w:t>r votes on a resolution, the proxy or attorney is not entitled to vote, and must not vo</w:t>
      </w:r>
      <w:r w:rsidR="00BF2923">
        <w:t>t</w:t>
      </w:r>
      <w:r>
        <w:t>e, as the appoint</w:t>
      </w:r>
      <w:r w:rsidR="00760825">
        <w:t>e</w:t>
      </w:r>
      <w:r>
        <w:t>r</w:t>
      </w:r>
      <w:r w:rsidR="00016234">
        <w:t>’</w:t>
      </w:r>
      <w:r>
        <w:t>s proxy or attorney on the resolution.</w:t>
      </w:r>
    </w:p>
    <w:p w:rsidR="00020C1F" w:rsidRDefault="00020C1F" w:rsidP="00020C1F">
      <w:pPr>
        <w:pStyle w:val="Heading2"/>
      </w:pPr>
      <w:bookmarkStart w:id="265" w:name="_Toc425767034"/>
      <w:r>
        <w:t>More than two current proxies</w:t>
      </w:r>
      <w:bookmarkEnd w:id="265"/>
    </w:p>
    <w:p w:rsidR="00630A84" w:rsidRDefault="00630A84" w:rsidP="00334C7C">
      <w:pPr>
        <w:pStyle w:val="BodyText"/>
        <w:keepNext/>
      </w:pPr>
      <w:r>
        <w:t xml:space="preserve">Where a member appoints </w:t>
      </w:r>
      <w:r w:rsidR="00B768F7">
        <w:t xml:space="preserve">two </w:t>
      </w:r>
      <w:r>
        <w:t>proxies or attorneys to vote a</w:t>
      </w:r>
      <w:r w:rsidR="003C456C">
        <w:t>t</w:t>
      </w:r>
      <w:r>
        <w:t xml:space="preserve"> the same general meeting:</w:t>
      </w:r>
    </w:p>
    <w:p w:rsidR="00630A84" w:rsidRDefault="00630A84" w:rsidP="0062052E">
      <w:pPr>
        <w:pStyle w:val="Heading3"/>
      </w:pPr>
      <w:r>
        <w:t>if the appointment does not specify the proportion or number of the member</w:t>
      </w:r>
      <w:r w:rsidR="00016234">
        <w:t>’</w:t>
      </w:r>
      <w:r>
        <w:t>s votes each proxy or attorney may exercise, each proxy or attorney may exercise half the member</w:t>
      </w:r>
      <w:r w:rsidR="00016234">
        <w:t>’</w:t>
      </w:r>
      <w:r>
        <w:t>s votes;</w:t>
      </w:r>
    </w:p>
    <w:p w:rsidR="00630A84" w:rsidRDefault="00630A84" w:rsidP="0062052E">
      <w:pPr>
        <w:pStyle w:val="Heading3"/>
      </w:pPr>
      <w:r>
        <w:lastRenderedPageBreak/>
        <w:t>on a show of hands, neither proxy or attorney may vote if more than one proxy or attorney attends; and</w:t>
      </w:r>
    </w:p>
    <w:p w:rsidR="00630A84" w:rsidRDefault="00630A84" w:rsidP="0062052E">
      <w:pPr>
        <w:pStyle w:val="Heading3"/>
      </w:pPr>
      <w:r>
        <w:t xml:space="preserve">on a poll, each proxy or attorney may only exercise votes </w:t>
      </w:r>
      <w:r w:rsidR="003B5EBD">
        <w:t>for</w:t>
      </w:r>
      <w:r>
        <w:t xml:space="preserve"> those shares or voting rights the proxy or attorney represents.</w:t>
      </w:r>
    </w:p>
    <w:p w:rsidR="00020C1F" w:rsidRDefault="005E7EB9" w:rsidP="00020C1F">
      <w:pPr>
        <w:pStyle w:val="Heading2"/>
      </w:pPr>
      <w:bookmarkStart w:id="266" w:name="_Toc425767035"/>
      <w:r>
        <w:t>Revocation and postponement of the appointment</w:t>
      </w:r>
      <w:bookmarkEnd w:id="266"/>
    </w:p>
    <w:p w:rsidR="00630A84" w:rsidRDefault="00630A84" w:rsidP="00334C7C">
      <w:pPr>
        <w:pStyle w:val="Heading3"/>
        <w:keepNext/>
      </w:pPr>
      <w:r>
        <w:t>Unless written notice of the matter has been received at the company</w:t>
      </w:r>
      <w:r w:rsidR="00016234">
        <w:t>’</w:t>
      </w:r>
      <w:r>
        <w:t>s registered office (or at another place specified for lodging an appointment of a proxy or attorney for the meeting) at least 48</w:t>
      </w:r>
      <w:r w:rsidR="00351436">
        <w:t> </w:t>
      </w:r>
      <w:r>
        <w:t xml:space="preserve">hours (or, in the case of an adjournment or postponement of a meeting, any lesser time that the directors or the </w:t>
      </w:r>
      <w:r w:rsidR="00322535">
        <w:t>chair</w:t>
      </w:r>
      <w:r w:rsidR="00624682">
        <w:t>man</w:t>
      </w:r>
      <w:r>
        <w:t xml:space="preserve"> of the meeting decide) before the time for holding a meeting, adjourned meeting or poll, a vote cast by a proxy or attorney is valid even if, before the vote is cast:</w:t>
      </w:r>
    </w:p>
    <w:p w:rsidR="00630A84" w:rsidRDefault="00630A84" w:rsidP="00924CDC">
      <w:pPr>
        <w:pStyle w:val="Heading4"/>
      </w:pPr>
      <w:r>
        <w:t>a</w:t>
      </w:r>
      <w:r w:rsidR="00664C4E">
        <w:t>n event described in rule</w:t>
      </w:r>
      <w:r w:rsidR="008B510C">
        <w:t> </w:t>
      </w:r>
      <w:r w:rsidR="00420AAE">
        <w:fldChar w:fldCharType="begin"/>
      </w:r>
      <w:r w:rsidR="00664C4E">
        <w:instrText xml:space="preserve"> REF _Ref263364649 \r \h </w:instrText>
      </w:r>
      <w:r w:rsidR="00420AAE">
        <w:fldChar w:fldCharType="separate"/>
      </w:r>
      <w:r w:rsidR="007217AB">
        <w:t>14</w:t>
      </w:r>
      <w:r w:rsidR="00420AAE">
        <w:fldChar w:fldCharType="end"/>
      </w:r>
      <w:r>
        <w:t xml:space="preserve"> occurs to the member;</w:t>
      </w:r>
    </w:p>
    <w:p w:rsidR="00630A84" w:rsidRDefault="00630A84" w:rsidP="00924CDC">
      <w:pPr>
        <w:pStyle w:val="Heading4"/>
      </w:pPr>
      <w:r>
        <w:t>the member revokes the appointment of the proxy or attorney or revokes the authority under which a third party appointed the proxy or attorney; or</w:t>
      </w:r>
    </w:p>
    <w:p w:rsidR="00630A84" w:rsidRDefault="00630A84" w:rsidP="00924CDC">
      <w:pPr>
        <w:pStyle w:val="Heading4"/>
      </w:pPr>
      <w:r>
        <w:t>the member has issued a cl</w:t>
      </w:r>
      <w:r w:rsidR="00B768F7">
        <w:t>arifying instruction under rule </w:t>
      </w:r>
      <w:r w:rsidR="00420AAE">
        <w:fldChar w:fldCharType="begin"/>
      </w:r>
      <w:r w:rsidR="00045FB2">
        <w:instrText xml:space="preserve"> REF _Ref256451805 \w \h </w:instrText>
      </w:r>
      <w:r w:rsidR="00420AAE">
        <w:fldChar w:fldCharType="separate"/>
      </w:r>
      <w:r w:rsidR="007217AB">
        <w:t>17.1(</w:t>
      </w:r>
      <w:proofErr w:type="spellStart"/>
      <w:r w:rsidR="007217AB">
        <w:t>i</w:t>
      </w:r>
      <w:proofErr w:type="spellEnd"/>
      <w:r w:rsidR="007217AB">
        <w:t>)</w:t>
      </w:r>
      <w:r w:rsidR="00420AAE">
        <w:fldChar w:fldCharType="end"/>
      </w:r>
      <w:r>
        <w:t>.</w:t>
      </w:r>
    </w:p>
    <w:p w:rsidR="00630A84" w:rsidRDefault="00630A84" w:rsidP="00B53B3D">
      <w:pPr>
        <w:pStyle w:val="Heading3"/>
      </w:pPr>
      <w:r>
        <w:t xml:space="preserve">Where authority is given to a proxy, attorney or Representative </w:t>
      </w:r>
      <w:r w:rsidR="00355BF2">
        <w:t xml:space="preserve">for </w:t>
      </w:r>
      <w:r>
        <w:t>a meeting to be held on or before a specified date or at a specified place and that meeting is postponed to a later date or the meeting place is changed, the authority is taken to</w:t>
      </w:r>
      <w:r w:rsidR="00B53B3D">
        <w:t xml:space="preserve"> </w:t>
      </w:r>
      <w:r>
        <w:t>include authority to act at the rescheduled meeting unless the member granting the authority gives the company notice t</w:t>
      </w:r>
      <w:r w:rsidR="00B86983">
        <w:t>o the contrary under rule </w:t>
      </w:r>
      <w:r w:rsidR="00420AAE">
        <w:fldChar w:fldCharType="begin"/>
      </w:r>
      <w:r w:rsidR="00045FB2">
        <w:instrText xml:space="preserve"> REF _Ref256451511 \w \h </w:instrText>
      </w:r>
      <w:r w:rsidR="00420AAE">
        <w:fldChar w:fldCharType="separate"/>
      </w:r>
      <w:r w:rsidR="007217AB">
        <w:t>17.1(h)</w:t>
      </w:r>
      <w:r w:rsidR="00420AAE">
        <w:fldChar w:fldCharType="end"/>
      </w:r>
      <w:r>
        <w:t>.</w:t>
      </w:r>
    </w:p>
    <w:p w:rsidR="005E7EB9" w:rsidRDefault="00322535" w:rsidP="005E7EB9">
      <w:pPr>
        <w:pStyle w:val="Heading2"/>
      </w:pPr>
      <w:bookmarkStart w:id="267" w:name="_Toc425767036"/>
      <w:bookmarkStart w:id="268" w:name="_Ref256451862"/>
      <w:r>
        <w:t>Chair</w:t>
      </w:r>
      <w:r w:rsidR="00624682">
        <w:t>man</w:t>
      </w:r>
      <w:r w:rsidR="005E7EB9">
        <w:t xml:space="preserve"> may make a determination</w:t>
      </w:r>
      <w:bookmarkEnd w:id="267"/>
    </w:p>
    <w:p w:rsidR="00630A84" w:rsidRDefault="00630A84" w:rsidP="00334C7C">
      <w:pPr>
        <w:pStyle w:val="Heading3"/>
        <w:keepNext/>
      </w:pPr>
      <w:r>
        <w:t xml:space="preserve">The </w:t>
      </w:r>
      <w:r w:rsidR="00322535">
        <w:t>chair</w:t>
      </w:r>
      <w:r w:rsidR="00624682">
        <w:t>man</w:t>
      </w:r>
      <w:r>
        <w:t xml:space="preserve"> of a meeting may:</w:t>
      </w:r>
      <w:bookmarkEnd w:id="268"/>
    </w:p>
    <w:p w:rsidR="00630A84" w:rsidRDefault="00630A84" w:rsidP="00334C7C">
      <w:pPr>
        <w:pStyle w:val="Heading4"/>
      </w:pPr>
      <w:r>
        <w:t xml:space="preserve">permit a person claiming to be a Representative to exercise the powers of a Representative, even if the person is unable to establish to the </w:t>
      </w:r>
      <w:r w:rsidR="00322535">
        <w:t>chair</w:t>
      </w:r>
      <w:r w:rsidR="00624682">
        <w:t>man</w:t>
      </w:r>
      <w:r w:rsidR="00016234">
        <w:t>’</w:t>
      </w:r>
      <w:r>
        <w:t>s satisfaction that he or she has been validly appointed; or</w:t>
      </w:r>
    </w:p>
    <w:p w:rsidR="00630A84" w:rsidRDefault="00630A84" w:rsidP="00B53B3D">
      <w:pPr>
        <w:pStyle w:val="Heading4"/>
      </w:pPr>
      <w:r>
        <w:t xml:space="preserve">permit the person to exercise those powers on the condition that, if required by the company, he or she produce evidence of the appointment within the time set by the </w:t>
      </w:r>
      <w:r w:rsidR="00322535">
        <w:t>chair</w:t>
      </w:r>
      <w:r w:rsidR="00624682">
        <w:t>man</w:t>
      </w:r>
      <w:r>
        <w:t>.</w:t>
      </w:r>
    </w:p>
    <w:p w:rsidR="00630A84" w:rsidRDefault="00630A84" w:rsidP="00B53B3D">
      <w:pPr>
        <w:pStyle w:val="Heading3"/>
      </w:pPr>
      <w:bookmarkStart w:id="269" w:name="_Ref256451875"/>
      <w:r>
        <w:t xml:space="preserve">The </w:t>
      </w:r>
      <w:r w:rsidR="00322535">
        <w:t>chair</w:t>
      </w:r>
      <w:r w:rsidR="00624682">
        <w:t>man</w:t>
      </w:r>
      <w:r>
        <w:t xml:space="preserve"> of a meeting may require a person acting as a proxy, attorney or Representative to establish to the </w:t>
      </w:r>
      <w:r w:rsidR="00322535">
        <w:t>chair</w:t>
      </w:r>
      <w:r w:rsidR="00624682">
        <w:t>man</w:t>
      </w:r>
      <w:r w:rsidR="00016234">
        <w:t>’</w:t>
      </w:r>
      <w:r>
        <w:t>s satisfaction that the person is the person duly appointed to act</w:t>
      </w:r>
      <w:r w:rsidR="005F216D">
        <w:t xml:space="preserve">.  </w:t>
      </w:r>
      <w:r>
        <w:t xml:space="preserve">If the person fails to satisfy the requirement, the </w:t>
      </w:r>
      <w:r w:rsidR="00322535">
        <w:t>chair</w:t>
      </w:r>
      <w:r w:rsidR="00624682">
        <w:t>man</w:t>
      </w:r>
      <w:r>
        <w:t xml:space="preserve"> may exclude the person from attending or voting at the meeting.</w:t>
      </w:r>
      <w:bookmarkEnd w:id="269"/>
    </w:p>
    <w:p w:rsidR="00630A84" w:rsidRDefault="00630A84" w:rsidP="00B53B3D">
      <w:pPr>
        <w:pStyle w:val="Heading3"/>
      </w:pPr>
      <w:r>
        <w:t xml:space="preserve">The </w:t>
      </w:r>
      <w:r w:rsidR="00322535">
        <w:t>chair</w:t>
      </w:r>
      <w:r w:rsidR="00624682">
        <w:t>man</w:t>
      </w:r>
      <w:r>
        <w:t xml:space="preserve"> may delegat</w:t>
      </w:r>
      <w:r w:rsidR="00B86983">
        <w:t>e his or her powers under rule </w:t>
      </w:r>
      <w:r w:rsidR="00420AAE">
        <w:fldChar w:fldCharType="begin"/>
      </w:r>
      <w:r w:rsidR="00045FB2">
        <w:instrText xml:space="preserve"> REF _Ref256451862 \w \h </w:instrText>
      </w:r>
      <w:r w:rsidR="00420AAE">
        <w:fldChar w:fldCharType="separate"/>
      </w:r>
      <w:r w:rsidR="007217AB">
        <w:t>17.4</w:t>
      </w:r>
      <w:r w:rsidR="00420AAE">
        <w:fldChar w:fldCharType="end"/>
      </w:r>
      <w:r>
        <w:t xml:space="preserve"> to any person.</w:t>
      </w:r>
    </w:p>
    <w:p w:rsidR="00151B92" w:rsidRDefault="00151B92" w:rsidP="00151B92">
      <w:pPr>
        <w:pStyle w:val="Heading1"/>
      </w:pPr>
      <w:bookmarkStart w:id="270" w:name="_Ref257881057"/>
      <w:bookmarkStart w:id="271" w:name="_Toc425767037"/>
      <w:r>
        <w:t>Direct voting</w:t>
      </w:r>
      <w:bookmarkEnd w:id="270"/>
      <w:bookmarkEnd w:id="271"/>
    </w:p>
    <w:p w:rsidR="00151B92" w:rsidRDefault="00151B92" w:rsidP="00151B92">
      <w:pPr>
        <w:pStyle w:val="Heading2"/>
      </w:pPr>
      <w:bookmarkStart w:id="272" w:name="_Toc425767038"/>
      <w:r>
        <w:t xml:space="preserve">Directors may </w:t>
      </w:r>
      <w:r w:rsidR="005967BC">
        <w:t>decide</w:t>
      </w:r>
      <w:r>
        <w:t xml:space="preserve"> direct voting to apply</w:t>
      </w:r>
      <w:bookmarkEnd w:id="272"/>
    </w:p>
    <w:p w:rsidR="00151B92" w:rsidRDefault="00FE29C5" w:rsidP="00151B92">
      <w:pPr>
        <w:pStyle w:val="Heading3"/>
      </w:pPr>
      <w:r>
        <w:t>T</w:t>
      </w:r>
      <w:r w:rsidR="00151B92">
        <w:t>he directors may determine that members may cast votes to which they are entitled on any or all of the resolutions (including special resolution</w:t>
      </w:r>
      <w:r w:rsidR="00760825">
        <w:t>s</w:t>
      </w:r>
      <w:r w:rsidR="00151B92">
        <w:t>) proposed to be considered at, an</w:t>
      </w:r>
      <w:r>
        <w:t>d</w:t>
      </w:r>
      <w:r w:rsidR="00151B92">
        <w:t xml:space="preserve"> specified in the notice convening, a meeting of members, by direct vote.</w:t>
      </w:r>
    </w:p>
    <w:p w:rsidR="00151B92" w:rsidRDefault="00151B92" w:rsidP="00151B92">
      <w:pPr>
        <w:pStyle w:val="Heading3"/>
      </w:pPr>
      <w:r>
        <w:lastRenderedPageBreak/>
        <w:t>If the director</w:t>
      </w:r>
      <w:r w:rsidR="00FE29C5">
        <w:t>s</w:t>
      </w:r>
      <w:r>
        <w:t xml:space="preserve"> </w:t>
      </w:r>
      <w:r w:rsidR="005967BC">
        <w:t>decide</w:t>
      </w:r>
      <w:r>
        <w:t xml:space="preserve"> that votes may be cast by direct vote, the directo</w:t>
      </w:r>
      <w:r w:rsidR="005C2F61">
        <w:t xml:space="preserve">rs may make </w:t>
      </w:r>
      <w:r w:rsidR="005967BC">
        <w:t>the</w:t>
      </w:r>
      <w:r w:rsidR="005C2F61">
        <w:t xml:space="preserve"> regulation</w:t>
      </w:r>
      <w:r w:rsidR="005967BC">
        <w:t>s</w:t>
      </w:r>
      <w:r w:rsidR="005C2F61">
        <w:t xml:space="preserve"> they consider</w:t>
      </w:r>
      <w:r>
        <w:t xml:space="preserve"> appropriate for the casting of direct votes</w:t>
      </w:r>
      <w:r w:rsidR="00FE29C5">
        <w:t>.</w:t>
      </w:r>
    </w:p>
    <w:p w:rsidR="00151B92" w:rsidRDefault="00151B92" w:rsidP="00151B92">
      <w:pPr>
        <w:pStyle w:val="Heading2"/>
      </w:pPr>
      <w:bookmarkStart w:id="273" w:name="_Toc425767039"/>
      <w:r>
        <w:t>Direct votes only counted on a poll</w:t>
      </w:r>
      <w:bookmarkEnd w:id="273"/>
    </w:p>
    <w:p w:rsidR="00151B92" w:rsidRDefault="00151B92" w:rsidP="00151B92">
      <w:pPr>
        <w:pStyle w:val="Heading3"/>
      </w:pPr>
      <w:r>
        <w:t>Direct votes are not counted if a resolution is decided on a show of hands.</w:t>
      </w:r>
    </w:p>
    <w:p w:rsidR="00151B92" w:rsidRDefault="00151B92" w:rsidP="00151B92">
      <w:pPr>
        <w:pStyle w:val="Heading3"/>
      </w:pPr>
      <w:r>
        <w:t>Subject to rules</w:t>
      </w:r>
      <w:r w:rsidR="008B510C">
        <w:t> </w:t>
      </w:r>
      <w:r w:rsidR="00420AAE">
        <w:fldChar w:fldCharType="begin"/>
      </w:r>
      <w:r w:rsidR="00071638">
        <w:instrText xml:space="preserve"> REF _Ref263630616 \r \h </w:instrText>
      </w:r>
      <w:r w:rsidR="00420AAE">
        <w:fldChar w:fldCharType="separate"/>
      </w:r>
      <w:r w:rsidR="007217AB">
        <w:t>18.3</w:t>
      </w:r>
      <w:r w:rsidR="00420AAE">
        <w:fldChar w:fldCharType="end"/>
      </w:r>
      <w:r>
        <w:t xml:space="preserve"> and </w:t>
      </w:r>
      <w:r w:rsidR="00420AAE">
        <w:fldChar w:fldCharType="begin"/>
      </w:r>
      <w:r w:rsidR="00071638">
        <w:instrText xml:space="preserve"> REF _Ref263630620 \r \h </w:instrText>
      </w:r>
      <w:r w:rsidR="00420AAE">
        <w:fldChar w:fldCharType="separate"/>
      </w:r>
      <w:r w:rsidR="007217AB">
        <w:t>18.4</w:t>
      </w:r>
      <w:r w:rsidR="00420AAE">
        <w:fldChar w:fldCharType="end"/>
      </w:r>
      <w:r>
        <w:t>, if a poll is held on a resolution, votes cast by direct vote by a member entitled to vote on the resolution are taken to have been cast on the poll as if the member had cast the votes on the poll at the meeting, and the votes of the member are to be counted accordingly.</w:t>
      </w:r>
    </w:p>
    <w:p w:rsidR="00151B92" w:rsidRDefault="00151B92" w:rsidP="00151B92">
      <w:pPr>
        <w:pStyle w:val="Heading3"/>
      </w:pPr>
      <w:r>
        <w:t xml:space="preserve">A direct vote received by the company on a resolution is taken to be a direct vote on that resolution as amended, if the </w:t>
      </w:r>
      <w:r w:rsidR="00322535">
        <w:t>chair</w:t>
      </w:r>
      <w:r w:rsidR="00624682">
        <w:t>man</w:t>
      </w:r>
      <w:r>
        <w:t xml:space="preserve"> of the meeting </w:t>
      </w:r>
      <w:r w:rsidR="005967BC">
        <w:t>decides</w:t>
      </w:r>
      <w:r>
        <w:t xml:space="preserve"> this is appropriate.</w:t>
      </w:r>
    </w:p>
    <w:p w:rsidR="00151B92" w:rsidRDefault="00151B92" w:rsidP="00151B92">
      <w:pPr>
        <w:pStyle w:val="Heading3"/>
      </w:pPr>
      <w:r>
        <w:t>Receipt of a direct vote from a member has the effect of revoking (or, in the</w:t>
      </w:r>
      <w:r w:rsidR="00D3066E">
        <w:t xml:space="preserve"> case of a standing appointment, suspending) the appointment of a proxy, attorney or representative made by the member under an instrument received by the company before the direct vote was received.</w:t>
      </w:r>
    </w:p>
    <w:p w:rsidR="00D3066E" w:rsidRDefault="00D3066E" w:rsidP="00D3066E">
      <w:pPr>
        <w:pStyle w:val="Heading2"/>
      </w:pPr>
      <w:bookmarkStart w:id="274" w:name="_Ref263630616"/>
      <w:bookmarkStart w:id="275" w:name="_Toc425767040"/>
      <w:r>
        <w:t>Withdrawal of direct vote</w:t>
      </w:r>
      <w:bookmarkEnd w:id="274"/>
      <w:bookmarkEnd w:id="275"/>
    </w:p>
    <w:p w:rsidR="00D3066E" w:rsidRDefault="00D3066E" w:rsidP="00104F02">
      <w:pPr>
        <w:pStyle w:val="Heading3"/>
      </w:pPr>
      <w:r>
        <w:t>A direct vote received by the company:</w:t>
      </w:r>
    </w:p>
    <w:p w:rsidR="00D3066E" w:rsidRDefault="00D3066E" w:rsidP="00104F02">
      <w:pPr>
        <w:pStyle w:val="Heading4"/>
      </w:pPr>
      <w:r>
        <w:t xml:space="preserve">may be withdrawn by the member by </w:t>
      </w:r>
      <w:r w:rsidR="00061DAC">
        <w:t>written notice</w:t>
      </w:r>
      <w:r>
        <w:t xml:space="preserve"> received by the company before the time appointed for the commencement of the meeting (or in the case of any adjournment, the resumption of the meeting); and</w:t>
      </w:r>
    </w:p>
    <w:p w:rsidR="00D3066E" w:rsidRDefault="00D3066E" w:rsidP="00104F02">
      <w:pPr>
        <w:pStyle w:val="Heading4"/>
      </w:pPr>
      <w:r>
        <w:t>is automatically withdrawn if:</w:t>
      </w:r>
    </w:p>
    <w:p w:rsidR="00D3066E" w:rsidRDefault="00D3066E" w:rsidP="00104F02">
      <w:pPr>
        <w:pStyle w:val="Heading5"/>
      </w:pPr>
      <w:r>
        <w:t>the member attends the meeting in person (including, in the case of a body corporate, by representative);</w:t>
      </w:r>
    </w:p>
    <w:p w:rsidR="00D3066E" w:rsidRDefault="00D3066E" w:rsidP="00104F02">
      <w:pPr>
        <w:pStyle w:val="Heading5"/>
      </w:pPr>
      <w:r>
        <w:t>the company receives from the member a further direct vote or direct votes (in which case the most recent direct vote is, subject to this rule, counted in lieu of the prior direct vote); or</w:t>
      </w:r>
    </w:p>
    <w:p w:rsidR="00D3066E" w:rsidRDefault="00D3066E" w:rsidP="00104F02">
      <w:pPr>
        <w:pStyle w:val="Heading5"/>
      </w:pPr>
      <w:r>
        <w:t>the company receives, after the member</w:t>
      </w:r>
      <w:r w:rsidR="00016234">
        <w:t>’</w:t>
      </w:r>
      <w:r>
        <w:t xml:space="preserve">s direct vote is received, an instrument under which a proxy, attorney or representative is appointed to act for the member at the meeting </w:t>
      </w:r>
      <w:r w:rsidR="004D0417">
        <w:t>under</w:t>
      </w:r>
      <w:r>
        <w:t xml:space="preserve"> rule</w:t>
      </w:r>
      <w:r w:rsidR="008B510C">
        <w:t> </w:t>
      </w:r>
      <w:r w:rsidR="00420AAE">
        <w:fldChar w:fldCharType="begin"/>
      </w:r>
      <w:r>
        <w:instrText xml:space="preserve"> REF _Ref256451511 \w \h </w:instrText>
      </w:r>
      <w:r w:rsidR="00420AAE">
        <w:fldChar w:fldCharType="separate"/>
      </w:r>
      <w:r w:rsidR="007217AB">
        <w:t>17.1(h)</w:t>
      </w:r>
      <w:r w:rsidR="00420AAE">
        <w:fldChar w:fldCharType="end"/>
      </w:r>
      <w:r>
        <w:t>.</w:t>
      </w:r>
    </w:p>
    <w:p w:rsidR="00D3066E" w:rsidRDefault="00D3066E" w:rsidP="00104F02">
      <w:pPr>
        <w:pStyle w:val="Heading3"/>
      </w:pPr>
      <w:r>
        <w:t>A direct vote withdrawn under this rule is not counted.</w:t>
      </w:r>
    </w:p>
    <w:p w:rsidR="00D3066E" w:rsidRDefault="00D3066E" w:rsidP="00D3066E">
      <w:pPr>
        <w:pStyle w:val="Heading2"/>
      </w:pPr>
      <w:bookmarkStart w:id="276" w:name="_Ref263630620"/>
      <w:bookmarkStart w:id="277" w:name="_Toc425767041"/>
      <w:r>
        <w:t>Vote not affected by death, etc. of a member</w:t>
      </w:r>
      <w:bookmarkEnd w:id="276"/>
      <w:bookmarkEnd w:id="277"/>
    </w:p>
    <w:p w:rsidR="00D3066E" w:rsidRDefault="00D3066E" w:rsidP="006C7FFA">
      <w:pPr>
        <w:pStyle w:val="BodyText"/>
        <w:keepNext/>
      </w:pPr>
      <w:r>
        <w:t>A direct vote received by the company is valid even if, before the meeting, the member:</w:t>
      </w:r>
    </w:p>
    <w:p w:rsidR="00D3066E" w:rsidRDefault="00D3066E" w:rsidP="00D3066E">
      <w:pPr>
        <w:pStyle w:val="Heading3"/>
      </w:pPr>
      <w:r>
        <w:t>dies or becomes mentally incapacitated;</w:t>
      </w:r>
    </w:p>
    <w:p w:rsidR="00D3066E" w:rsidRDefault="00D3066E" w:rsidP="00D3066E">
      <w:pPr>
        <w:pStyle w:val="Heading3"/>
      </w:pPr>
      <w:r>
        <w:t>become bankrupt or an insolvent under administration or is wound up; or</w:t>
      </w:r>
    </w:p>
    <w:p w:rsidR="00D3066E" w:rsidRDefault="00D3066E" w:rsidP="00D3066E">
      <w:pPr>
        <w:pStyle w:val="Heading3"/>
      </w:pPr>
      <w:r>
        <w:t>where the direct vote is cast on behalf of the member by an attorney, revokes the appointment of the attorney or the authority under which the appointment was made by a third party,</w:t>
      </w:r>
    </w:p>
    <w:p w:rsidR="00D3066E" w:rsidRPr="00D3066E" w:rsidRDefault="00D3066E" w:rsidP="00926B25">
      <w:pPr>
        <w:pStyle w:val="BodyText"/>
      </w:pPr>
      <w:r>
        <w:lastRenderedPageBreak/>
        <w:t>unless the company has received written notice of the matter before the start or resumption of the meeting at which the vote is cast.</w:t>
      </w:r>
    </w:p>
    <w:p w:rsidR="00630A84" w:rsidRDefault="00630A84" w:rsidP="00B53B3D">
      <w:pPr>
        <w:pStyle w:val="Heading1"/>
      </w:pPr>
      <w:bookmarkStart w:id="278" w:name="_Toc425767042"/>
      <w:r>
        <w:t>Directors</w:t>
      </w:r>
      <w:bookmarkEnd w:id="278"/>
    </w:p>
    <w:p w:rsidR="00630A84" w:rsidRDefault="003A7AC8" w:rsidP="00B53B3D">
      <w:pPr>
        <w:pStyle w:val="Heading2"/>
      </w:pPr>
      <w:bookmarkStart w:id="279" w:name="_Toc425767043"/>
      <w:r>
        <w:t>Number of directors</w:t>
      </w:r>
      <w:bookmarkEnd w:id="279"/>
    </w:p>
    <w:p w:rsidR="00630A84" w:rsidRDefault="000C6B89" w:rsidP="00926B25">
      <w:pPr>
        <w:pStyle w:val="BodyText"/>
      </w:pPr>
      <w:bookmarkStart w:id="280" w:name="_Ref256449512"/>
      <w:r>
        <w:t>The minimum number of directors is three.  The maximum number of directors is 12 unless the company in general meeting resolves otherwise.  The directors may set a maximum number of directors less than current maximum in accordance with the Relevant Law.  The directors must not determine a maximum which is less than the number of directors in office at the time the determination takes effect.</w:t>
      </w:r>
      <w:bookmarkEnd w:id="280"/>
    </w:p>
    <w:p w:rsidR="003A7AC8" w:rsidRDefault="003A7AC8" w:rsidP="003A7AC8">
      <w:pPr>
        <w:pStyle w:val="Heading2"/>
      </w:pPr>
      <w:bookmarkStart w:id="281" w:name="_Toc425767044"/>
      <w:bookmarkStart w:id="282" w:name="_Ref256449511"/>
      <w:r>
        <w:t>Power to appoint directors</w:t>
      </w:r>
      <w:bookmarkEnd w:id="281"/>
    </w:p>
    <w:p w:rsidR="00630A84" w:rsidRDefault="00630A84" w:rsidP="00811973">
      <w:pPr>
        <w:pStyle w:val="Heading3"/>
      </w:pPr>
      <w:bookmarkStart w:id="283" w:name="_Ref263603386"/>
      <w:r>
        <w:t>The directors may appoint any individual to be a director, either as an addition to the existing directors or to fill a casual vacancy, but so that the total number of directors does not exceed the maximum number fixed under this constitution.</w:t>
      </w:r>
      <w:bookmarkEnd w:id="282"/>
      <w:bookmarkEnd w:id="283"/>
    </w:p>
    <w:p w:rsidR="00630A84" w:rsidRDefault="00630A84" w:rsidP="00811973">
      <w:pPr>
        <w:pStyle w:val="Heading3"/>
      </w:pPr>
      <w:bookmarkStart w:id="284" w:name="_Ref256451923"/>
      <w:r>
        <w:t>A director appoin</w:t>
      </w:r>
      <w:r w:rsidR="00E22E78">
        <w:t>ted under rule </w:t>
      </w:r>
      <w:r w:rsidR="00420AAE">
        <w:fldChar w:fldCharType="begin"/>
      </w:r>
      <w:r w:rsidR="006622EA">
        <w:instrText xml:space="preserve"> REF _Ref256449511 \w \h </w:instrText>
      </w:r>
      <w:r w:rsidR="00420AAE">
        <w:fldChar w:fldCharType="separate"/>
      </w:r>
      <w:r w:rsidR="007217AB">
        <w:t>19.2</w:t>
      </w:r>
      <w:r w:rsidR="00420AAE">
        <w:fldChar w:fldCharType="end"/>
      </w:r>
      <w:r>
        <w:t>, who is not a managing director, holds office until the conclusion of the next AGM following his or her appointment.</w:t>
      </w:r>
      <w:bookmarkEnd w:id="284"/>
    </w:p>
    <w:p w:rsidR="003A7AC8" w:rsidRDefault="00C35DEC" w:rsidP="00C35DEC">
      <w:pPr>
        <w:pStyle w:val="Heading2"/>
      </w:pPr>
      <w:bookmarkStart w:id="285" w:name="_Toc425767045"/>
      <w:bookmarkStart w:id="286" w:name="_Ref256451934"/>
      <w:r>
        <w:t>Retirement of directors</w:t>
      </w:r>
      <w:bookmarkEnd w:id="285"/>
    </w:p>
    <w:p w:rsidR="002F3438" w:rsidRDefault="00F46D60" w:rsidP="00F46D60">
      <w:pPr>
        <w:pStyle w:val="Heading3"/>
      </w:pPr>
      <w:bookmarkStart w:id="287" w:name="_Ref340587817"/>
      <w:bookmarkStart w:id="288" w:name="_Ref284331236"/>
      <w:bookmarkEnd w:id="286"/>
      <w:r>
        <w:t>Where required by the Corporations Act or Listing Rules to do so, the company must hold an election of directors each year.  If there would otherwise not be a vacancy on the board, and no director is required to retire under rules</w:t>
      </w:r>
      <w:r w:rsidR="008B510C">
        <w:t> </w:t>
      </w:r>
      <w:r w:rsidR="00420AAE">
        <w:fldChar w:fldCharType="begin"/>
      </w:r>
      <w:r>
        <w:instrText xml:space="preserve"> REF _Ref256451923 \r \h </w:instrText>
      </w:r>
      <w:r w:rsidR="00420AAE">
        <w:fldChar w:fldCharType="separate"/>
      </w:r>
      <w:r w:rsidR="007217AB">
        <w:t>19.2(b)</w:t>
      </w:r>
      <w:r w:rsidR="00420AAE">
        <w:fldChar w:fldCharType="end"/>
      </w:r>
      <w:r>
        <w:t xml:space="preserve"> or </w:t>
      </w:r>
      <w:r w:rsidR="00420AAE">
        <w:fldChar w:fldCharType="begin"/>
      </w:r>
      <w:r>
        <w:instrText xml:space="preserve"> REF _Ref286313723 \w \h </w:instrText>
      </w:r>
      <w:r w:rsidR="00420AAE">
        <w:fldChar w:fldCharType="separate"/>
      </w:r>
      <w:r w:rsidR="007217AB">
        <w:t>19.3(b)</w:t>
      </w:r>
      <w:r w:rsidR="00420AAE">
        <w:fldChar w:fldCharType="end"/>
      </w:r>
      <w:r>
        <w:t>, then the director who has been longest in office since last being elected must retire.</w:t>
      </w:r>
      <w:bookmarkEnd w:id="287"/>
    </w:p>
    <w:p w:rsidR="00630A84" w:rsidRDefault="00630A84" w:rsidP="00811973">
      <w:pPr>
        <w:pStyle w:val="Heading3"/>
      </w:pPr>
      <w:bookmarkStart w:id="289" w:name="_Ref286313723"/>
      <w:r>
        <w:t xml:space="preserve">No director who is not </w:t>
      </w:r>
      <w:r w:rsidR="00B54540">
        <w:t xml:space="preserve">a </w:t>
      </w:r>
      <w:r>
        <w:t>managing director may hold office without re-election beyond</w:t>
      </w:r>
      <w:r w:rsidR="00811973">
        <w:t xml:space="preserve"> </w:t>
      </w:r>
      <w:r>
        <w:t>the third AGM following the meeting at which the director was last elected or re-elected.</w:t>
      </w:r>
      <w:bookmarkEnd w:id="288"/>
      <w:bookmarkEnd w:id="289"/>
    </w:p>
    <w:p w:rsidR="00630A84" w:rsidRDefault="00630A84" w:rsidP="00811973">
      <w:pPr>
        <w:pStyle w:val="Heading3"/>
      </w:pPr>
      <w:r>
        <w:t>If there is more than one managing director, only one of them, nominated by the directors, is entitled not to be subject t</w:t>
      </w:r>
      <w:r w:rsidR="00E22E78">
        <w:t>o vacation of office under rule </w:t>
      </w:r>
      <w:r w:rsidR="00420AAE">
        <w:fldChar w:fldCharType="begin"/>
      </w:r>
      <w:r w:rsidR="006622EA">
        <w:instrText xml:space="preserve"> REF _Ref256451923 \w \h </w:instrText>
      </w:r>
      <w:r w:rsidR="00420AAE">
        <w:fldChar w:fldCharType="separate"/>
      </w:r>
      <w:r w:rsidR="007217AB">
        <w:t>19.2(b)</w:t>
      </w:r>
      <w:r w:rsidR="00420AAE">
        <w:fldChar w:fldCharType="end"/>
      </w:r>
      <w:r>
        <w:t xml:space="preserve"> or retireme</w:t>
      </w:r>
      <w:r w:rsidR="00BD70BA">
        <w:t>nt under rule </w:t>
      </w:r>
      <w:r w:rsidR="00420AAE">
        <w:fldChar w:fldCharType="begin"/>
      </w:r>
      <w:r w:rsidR="006622EA">
        <w:instrText xml:space="preserve"> REF _Ref256451934 \w \h </w:instrText>
      </w:r>
      <w:r w:rsidR="00420AAE">
        <w:fldChar w:fldCharType="separate"/>
      </w:r>
      <w:r w:rsidR="007217AB">
        <w:t>19.3</w:t>
      </w:r>
      <w:r w:rsidR="00420AAE">
        <w:fldChar w:fldCharType="end"/>
      </w:r>
      <w:r>
        <w:t>.</w:t>
      </w:r>
    </w:p>
    <w:p w:rsidR="002F3438" w:rsidRDefault="00630A84" w:rsidP="00811973">
      <w:pPr>
        <w:pStyle w:val="Heading3"/>
      </w:pPr>
      <w:r>
        <w:t>The</w:t>
      </w:r>
      <w:r w:rsidR="00BD70BA">
        <w:t xml:space="preserve"> directors to retire under rule </w:t>
      </w:r>
      <w:r w:rsidR="00420AAE">
        <w:fldChar w:fldCharType="begin"/>
      </w:r>
      <w:r w:rsidR="006622EA">
        <w:instrText xml:space="preserve"> REF _Ref256451934 \w \h </w:instrText>
      </w:r>
      <w:r w:rsidR="00420AAE">
        <w:fldChar w:fldCharType="separate"/>
      </w:r>
      <w:r w:rsidR="007217AB">
        <w:t>19.3</w:t>
      </w:r>
      <w:r w:rsidR="00420AAE">
        <w:fldChar w:fldCharType="end"/>
      </w:r>
      <w:r>
        <w:t xml:space="preserve"> are those directors </w:t>
      </w:r>
      <w:r w:rsidR="00C35DEC">
        <w:t>or director longest in office since last being elected.  As between directors who were elected on the same day the directors to retire are (in default of agreement between them) determined by ballot.  The length of time a director has been in office is calculated from the director</w:t>
      </w:r>
      <w:r w:rsidR="00016234">
        <w:t>’</w:t>
      </w:r>
      <w:r w:rsidR="00C35DEC">
        <w:t>s last election or appointment.</w:t>
      </w:r>
    </w:p>
    <w:p w:rsidR="00630A84" w:rsidRDefault="00630A84" w:rsidP="00811973">
      <w:pPr>
        <w:pStyle w:val="Heading3"/>
      </w:pPr>
      <w:r>
        <w:t>The</w:t>
      </w:r>
      <w:r w:rsidR="00BD70BA">
        <w:t xml:space="preserve"> directors to retire under rule </w:t>
      </w:r>
      <w:r w:rsidR="00420AAE">
        <w:fldChar w:fldCharType="begin"/>
      </w:r>
      <w:r w:rsidR="006622EA">
        <w:instrText xml:space="preserve"> REF _Ref256451934 \w \h </w:instrText>
      </w:r>
      <w:r w:rsidR="00420AAE">
        <w:fldChar w:fldCharType="separate"/>
      </w:r>
      <w:r w:rsidR="007217AB">
        <w:t>19.3</w:t>
      </w:r>
      <w:r w:rsidR="00420AAE">
        <w:fldChar w:fldCharType="end"/>
      </w:r>
      <w:r>
        <w:t xml:space="preserve"> (both as to number and identity) is decided having regard to the composition of the board of directors at the date of the notice calling the AGM</w:t>
      </w:r>
      <w:r w:rsidR="005F216D">
        <w:t xml:space="preserve">.  </w:t>
      </w:r>
      <w:r>
        <w:t>A director is not required to retire and is not relieved from retiring because of a change in the number or identity of the directors after the date of the notice but before the meeting closes.</w:t>
      </w:r>
    </w:p>
    <w:p w:rsidR="00630A84" w:rsidRDefault="00630A84" w:rsidP="00811973">
      <w:pPr>
        <w:pStyle w:val="Heading3"/>
      </w:pPr>
      <w:r>
        <w:t>The company may by resolution at an AGM fill an office vacated by a director under rules</w:t>
      </w:r>
      <w:r w:rsidR="00BD70BA">
        <w:t> </w:t>
      </w:r>
      <w:r w:rsidR="00420AAE">
        <w:fldChar w:fldCharType="begin"/>
      </w:r>
      <w:r w:rsidR="006622EA">
        <w:instrText xml:space="preserve"> REF _Ref256451923 \w \h </w:instrText>
      </w:r>
      <w:r w:rsidR="00420AAE">
        <w:fldChar w:fldCharType="separate"/>
      </w:r>
      <w:r w:rsidR="007217AB">
        <w:t>19.2(b)</w:t>
      </w:r>
      <w:r w:rsidR="00420AAE">
        <w:fldChar w:fldCharType="end"/>
      </w:r>
      <w:r>
        <w:t xml:space="preserve"> or </w:t>
      </w:r>
      <w:r w:rsidR="00420AAE">
        <w:fldChar w:fldCharType="begin"/>
      </w:r>
      <w:r w:rsidR="006622EA">
        <w:instrText xml:space="preserve"> REF _Ref256451934 \w \h </w:instrText>
      </w:r>
      <w:r w:rsidR="00420AAE">
        <w:fldChar w:fldCharType="separate"/>
      </w:r>
      <w:r w:rsidR="007217AB">
        <w:t>19.3</w:t>
      </w:r>
      <w:r w:rsidR="00420AAE">
        <w:fldChar w:fldCharType="end"/>
      </w:r>
      <w:r>
        <w:t xml:space="preserve"> by electing or re-electing an eligible person to that office.</w:t>
      </w:r>
    </w:p>
    <w:p w:rsidR="00630A84" w:rsidRDefault="00630A84" w:rsidP="00811973">
      <w:pPr>
        <w:pStyle w:val="Heading3"/>
      </w:pPr>
      <w:r>
        <w:t>The retirement of a director from office under this constitution and the re-election of a director or the election of another person to that office (as the case may be) takes effect at the conclusion of the meeting at which the retirement and re-election or election occur</w:t>
      </w:r>
      <w:r w:rsidR="00E36DE7">
        <w:t>s</w:t>
      </w:r>
      <w:r>
        <w:t>.</w:t>
      </w:r>
    </w:p>
    <w:p w:rsidR="00630A84" w:rsidRDefault="00630A84" w:rsidP="0095367F">
      <w:pPr>
        <w:pStyle w:val="Heading3"/>
        <w:keepNext/>
      </w:pPr>
      <w:r>
        <w:lastRenderedPageBreak/>
        <w:t>A person is eligible for election to the office of a director at a general meeting only if:</w:t>
      </w:r>
    </w:p>
    <w:p w:rsidR="00630A84" w:rsidRDefault="00630A84" w:rsidP="00811973">
      <w:pPr>
        <w:pStyle w:val="Heading4"/>
      </w:pPr>
      <w:r>
        <w:t>the person is in office as a director immediately before that meeting;</w:t>
      </w:r>
    </w:p>
    <w:p w:rsidR="00630A84" w:rsidRDefault="00630A84" w:rsidP="00811973">
      <w:pPr>
        <w:pStyle w:val="Heading4"/>
      </w:pPr>
      <w:r>
        <w:t>the person has been nominated by the directors for election at that meeting;</w:t>
      </w:r>
      <w:r w:rsidR="00C35DEC">
        <w:t xml:space="preserve"> or</w:t>
      </w:r>
    </w:p>
    <w:p w:rsidR="00C35DEC" w:rsidRDefault="00C35DEC" w:rsidP="00811973">
      <w:pPr>
        <w:pStyle w:val="Heading4"/>
      </w:pPr>
      <w:bookmarkStart w:id="290" w:name="_Ref257872082"/>
      <w:r>
        <w:t xml:space="preserve">where a person, or some member intending to nominate the person, has given </w:t>
      </w:r>
      <w:r w:rsidR="00061DAC">
        <w:t>written notice</w:t>
      </w:r>
      <w:r>
        <w:t xml:space="preserve"> signed by the nominee giving consent to the nomination and signifying either candidature for the office or the intention of the member to nominate the nominee.</w:t>
      </w:r>
      <w:bookmarkEnd w:id="290"/>
    </w:p>
    <w:p w:rsidR="00C35DEC" w:rsidRDefault="00C35DEC" w:rsidP="00C35DEC">
      <w:pPr>
        <w:pStyle w:val="Heading3"/>
      </w:pPr>
      <w:r>
        <w:t>To be a valid notice under</w:t>
      </w:r>
      <w:r w:rsidR="00085E8E">
        <w:t xml:space="preserve"> rule</w:t>
      </w:r>
      <w:r w:rsidR="008B510C">
        <w:t> </w:t>
      </w:r>
      <w:r w:rsidR="00420AAE">
        <w:fldChar w:fldCharType="begin"/>
      </w:r>
      <w:r>
        <w:instrText xml:space="preserve"> REF _Ref257872082 \w \h </w:instrText>
      </w:r>
      <w:r w:rsidR="00420AAE">
        <w:fldChar w:fldCharType="separate"/>
      </w:r>
      <w:r w:rsidR="007217AB">
        <w:t>19.3(h)(iii)</w:t>
      </w:r>
      <w:r w:rsidR="00420AAE">
        <w:fldChar w:fldCharType="end"/>
      </w:r>
      <w:r>
        <w:t>, the notice is required to be left at the company</w:t>
      </w:r>
      <w:r w:rsidR="00016234">
        <w:t>’</w:t>
      </w:r>
      <w:r>
        <w:t>s registered office not less than the period permitted by the Relevant Law, before the meeting.</w:t>
      </w:r>
    </w:p>
    <w:p w:rsidR="00630A84" w:rsidRDefault="00630A84" w:rsidP="00A570D4">
      <w:pPr>
        <w:pStyle w:val="Heading3"/>
      </w:pPr>
      <w:r>
        <w:t>A partner, employer or employee of an auditor of the company may not be appointed or elected as a director.</w:t>
      </w:r>
    </w:p>
    <w:p w:rsidR="00630A84" w:rsidRDefault="00630A84" w:rsidP="00A570D4">
      <w:pPr>
        <w:pStyle w:val="Heading2"/>
      </w:pPr>
      <w:bookmarkStart w:id="291" w:name="_Toc425767046"/>
      <w:r>
        <w:t>Vacating office</w:t>
      </w:r>
      <w:bookmarkEnd w:id="291"/>
    </w:p>
    <w:p w:rsidR="00630A84" w:rsidRDefault="00630A84" w:rsidP="006C7FFA">
      <w:pPr>
        <w:pStyle w:val="BodyText"/>
        <w:keepNext/>
      </w:pPr>
      <w:r>
        <w:t xml:space="preserve">In addition to the circumstances prescribed by the </w:t>
      </w:r>
      <w:r w:rsidR="00C71D0B">
        <w:t>Corporations Act</w:t>
      </w:r>
      <w:r>
        <w:t xml:space="preserve"> and this constitution, the office of a director becomes vacant if the director:</w:t>
      </w:r>
    </w:p>
    <w:p w:rsidR="00E43513" w:rsidRDefault="00E43513" w:rsidP="00E43513">
      <w:pPr>
        <w:pStyle w:val="Heading3"/>
      </w:pPr>
      <w:r>
        <w:t>becom</w:t>
      </w:r>
      <w:r w:rsidR="00085E8E">
        <w:t>es</w:t>
      </w:r>
      <w:r>
        <w:t xml:space="preserve"> an insolvent under administration, suspend</w:t>
      </w:r>
      <w:r w:rsidR="00956949">
        <w:t>s</w:t>
      </w:r>
      <w:r>
        <w:t xml:space="preserve"> payment generally to creditors or compound</w:t>
      </w:r>
      <w:r w:rsidR="00956949">
        <w:t>s</w:t>
      </w:r>
      <w:r>
        <w:t xml:space="preserve"> with or assign</w:t>
      </w:r>
      <w:r w:rsidR="00956949">
        <w:t>s</w:t>
      </w:r>
      <w:r>
        <w:t xml:space="preserve"> the director</w:t>
      </w:r>
      <w:r w:rsidR="00016234">
        <w:t>’</w:t>
      </w:r>
      <w:r>
        <w:t>s estate for the benefit of creditors;</w:t>
      </w:r>
    </w:p>
    <w:p w:rsidR="00E43513" w:rsidRDefault="00E43513" w:rsidP="00E43513">
      <w:pPr>
        <w:pStyle w:val="Heading3"/>
      </w:pPr>
      <w:r>
        <w:t>becom</w:t>
      </w:r>
      <w:r w:rsidR="00085E8E">
        <w:t>es</w:t>
      </w:r>
      <w:r>
        <w:t xml:space="preserve"> a person of unsound mind or a person who is a patient under laws relating to mental health or whose estate is administered under laws </w:t>
      </w:r>
      <w:r w:rsidR="00E36DE7">
        <w:t>about</w:t>
      </w:r>
      <w:r>
        <w:t xml:space="preserve"> mental health;</w:t>
      </w:r>
    </w:p>
    <w:p w:rsidR="00E43513" w:rsidRDefault="00085E8E" w:rsidP="00E43513">
      <w:pPr>
        <w:pStyle w:val="Heading3"/>
      </w:pPr>
      <w:r>
        <w:t>is</w:t>
      </w:r>
      <w:r w:rsidR="00E43513">
        <w:t xml:space="preserve"> absent from meetings of the directors during a period of three consecutive calendar months without leave of absence from the directors where the directors have not, within 14 days of having been served by the secretary with a notice giving particulars of the absence, resolved that leave of absence be granted;</w:t>
      </w:r>
    </w:p>
    <w:p w:rsidR="00E43513" w:rsidRDefault="00E43513" w:rsidP="00E43513">
      <w:pPr>
        <w:pStyle w:val="Heading3"/>
      </w:pPr>
      <w:r>
        <w:t>resign</w:t>
      </w:r>
      <w:r w:rsidR="00085E8E">
        <w:t>s</w:t>
      </w:r>
      <w:r>
        <w:t xml:space="preserve"> office by </w:t>
      </w:r>
      <w:r w:rsidR="00061DAC">
        <w:t>written notice</w:t>
      </w:r>
      <w:r>
        <w:t xml:space="preserve"> to the company;</w:t>
      </w:r>
    </w:p>
    <w:p w:rsidR="00E43513" w:rsidRDefault="00085E8E" w:rsidP="00E43513">
      <w:pPr>
        <w:pStyle w:val="Heading3"/>
      </w:pPr>
      <w:bookmarkStart w:id="292" w:name="_Ref165254488"/>
      <w:r>
        <w:t xml:space="preserve">is </w:t>
      </w:r>
      <w:r w:rsidR="00E43513">
        <w:t xml:space="preserve">removed from office </w:t>
      </w:r>
      <w:r w:rsidR="002930A3">
        <w:t>under</w:t>
      </w:r>
      <w:r w:rsidR="00E43513">
        <w:t xml:space="preserve"> the </w:t>
      </w:r>
      <w:r w:rsidR="00C71D0B">
        <w:t>Corporations Act</w:t>
      </w:r>
      <w:r w:rsidR="00E43513">
        <w:t>;</w:t>
      </w:r>
      <w:bookmarkEnd w:id="292"/>
    </w:p>
    <w:p w:rsidR="00630A84" w:rsidRDefault="00085E8E" w:rsidP="00A570D4">
      <w:pPr>
        <w:pStyle w:val="Heading3"/>
      </w:pPr>
      <w:r>
        <w:t>is</w:t>
      </w:r>
      <w:r w:rsidR="00E43513">
        <w:t xml:space="preserve"> prohibited from being a director by reason of the operation of the </w:t>
      </w:r>
      <w:r w:rsidR="00C71D0B">
        <w:t>Corporations Act</w:t>
      </w:r>
      <w:r w:rsidR="00E43513">
        <w:t>; or</w:t>
      </w:r>
    </w:p>
    <w:p w:rsidR="00630A84" w:rsidRDefault="00630A84" w:rsidP="00A570D4">
      <w:pPr>
        <w:pStyle w:val="Heading3"/>
      </w:pPr>
      <w:r>
        <w:t>is convicted on indictment of an offence and the directors do not within one month after that conviction resolve to confirm the director</w:t>
      </w:r>
      <w:r w:rsidR="00016234">
        <w:t>’</w:t>
      </w:r>
      <w:r>
        <w:t>s appointment or election (as the case may be) to the office of director</w:t>
      </w:r>
      <w:r w:rsidR="00E43513">
        <w:t>.</w:t>
      </w:r>
    </w:p>
    <w:p w:rsidR="00630A84" w:rsidRDefault="00630A84" w:rsidP="00A570D4">
      <w:pPr>
        <w:pStyle w:val="Heading2"/>
      </w:pPr>
      <w:bookmarkStart w:id="293" w:name="_Toc425767047"/>
      <w:r>
        <w:t>Remuneration</w:t>
      </w:r>
      <w:bookmarkEnd w:id="293"/>
    </w:p>
    <w:p w:rsidR="00630A84" w:rsidRDefault="00630A84" w:rsidP="00A570D4">
      <w:pPr>
        <w:pStyle w:val="Heading3"/>
      </w:pPr>
      <w:bookmarkStart w:id="294" w:name="_Ref256451998"/>
      <w:r>
        <w:t xml:space="preserve">Each director is entitled to remuneration from the company for his or her services as a director as the directors decide but the total amount </w:t>
      </w:r>
      <w:r w:rsidR="00061DAC">
        <w:t xml:space="preserve">given </w:t>
      </w:r>
      <w:r>
        <w:t>to all directors for their services as directors must not exceed in aggregate in any financial year the amount fixed by the company in general meeting.</w:t>
      </w:r>
      <w:bookmarkEnd w:id="294"/>
    </w:p>
    <w:p w:rsidR="00630A84" w:rsidRDefault="00630A84" w:rsidP="006C7FFA">
      <w:pPr>
        <w:pStyle w:val="Heading3"/>
        <w:keepNext/>
      </w:pPr>
      <w:r>
        <w:lastRenderedPageBreak/>
        <w:t>When calculating a director</w:t>
      </w:r>
      <w:r w:rsidR="00016234">
        <w:t>’</w:t>
      </w:r>
      <w:r>
        <w:t>s remune</w:t>
      </w:r>
      <w:r w:rsidR="0095367F">
        <w:t>ration for the purposes of rule </w:t>
      </w:r>
      <w:r w:rsidR="00420AAE">
        <w:fldChar w:fldCharType="begin"/>
      </w:r>
      <w:r w:rsidR="006622EA">
        <w:instrText xml:space="preserve"> REF _Ref256451998 \w \h </w:instrText>
      </w:r>
      <w:r w:rsidR="00420AAE">
        <w:fldChar w:fldCharType="separate"/>
      </w:r>
      <w:r w:rsidR="007217AB">
        <w:t>19.5(a)</w:t>
      </w:r>
      <w:r w:rsidR="00420AAE">
        <w:fldChar w:fldCharType="end"/>
      </w:r>
      <w:r>
        <w:t>, any amount paid by the company or related body corporate:</w:t>
      </w:r>
    </w:p>
    <w:p w:rsidR="00630A84" w:rsidRDefault="00630A84" w:rsidP="00A570D4">
      <w:pPr>
        <w:pStyle w:val="Heading4"/>
      </w:pPr>
      <w:r>
        <w:t>to a superannuation, retirement or pension fund for a director so that the company is not liable to pay the superannuation guarantee charge or similar statutory charge is to be included; and</w:t>
      </w:r>
    </w:p>
    <w:p w:rsidR="00630A84" w:rsidRDefault="00630A84" w:rsidP="00085E8E">
      <w:pPr>
        <w:pStyle w:val="Heading4"/>
      </w:pPr>
      <w:r>
        <w:t>for any insurance premium paid or agreed to be paid for a director under rule</w:t>
      </w:r>
      <w:r w:rsidR="0095367F">
        <w:t> </w:t>
      </w:r>
      <w:r w:rsidR="00420AAE">
        <w:fldChar w:fldCharType="begin"/>
      </w:r>
      <w:r w:rsidR="006622EA">
        <w:instrText xml:space="preserve"> REF _Ref256452011 \w \h </w:instrText>
      </w:r>
      <w:r w:rsidR="00420AAE">
        <w:fldChar w:fldCharType="separate"/>
      </w:r>
      <w:r w:rsidR="007217AB">
        <w:t>24.4</w:t>
      </w:r>
      <w:r w:rsidR="00420AAE">
        <w:fldChar w:fldCharType="end"/>
      </w:r>
      <w:r>
        <w:t xml:space="preserve"> is to be excluded.</w:t>
      </w:r>
    </w:p>
    <w:p w:rsidR="00630A84" w:rsidRDefault="005F5528" w:rsidP="00A570D4">
      <w:pPr>
        <w:pStyle w:val="Heading3"/>
      </w:pPr>
      <w:r>
        <w:t>Remuneration under rule </w:t>
      </w:r>
      <w:r w:rsidR="00420AAE">
        <w:fldChar w:fldCharType="begin"/>
      </w:r>
      <w:r w:rsidR="006622EA">
        <w:instrText xml:space="preserve"> REF _Ref256451998 \w \h </w:instrText>
      </w:r>
      <w:r w:rsidR="00420AAE">
        <w:fldChar w:fldCharType="separate"/>
      </w:r>
      <w:r w:rsidR="007217AB">
        <w:t>19.5(a)</w:t>
      </w:r>
      <w:r w:rsidR="00420AAE">
        <w:fldChar w:fldCharType="end"/>
      </w:r>
      <w:r w:rsidR="00630A84">
        <w:t xml:space="preserve"> may be </w:t>
      </w:r>
      <w:r w:rsidR="00061DAC">
        <w:t xml:space="preserve">given </w:t>
      </w:r>
      <w:r w:rsidR="00630A84">
        <w:t xml:space="preserve">in </w:t>
      </w:r>
      <w:r w:rsidR="00386891">
        <w:t xml:space="preserve">the </w:t>
      </w:r>
      <w:r w:rsidR="00630A84">
        <w:t>manner that the directors decide, including by way of non cash benefit, such as a contribution to a superannuation fund.</w:t>
      </w:r>
    </w:p>
    <w:p w:rsidR="00630A84" w:rsidRDefault="00630A84" w:rsidP="00A570D4">
      <w:pPr>
        <w:pStyle w:val="Heading3"/>
      </w:pPr>
      <w:r>
        <w:t>The remuneration</w:t>
      </w:r>
      <w:r w:rsidR="00E36DE7">
        <w:t xml:space="preserve"> under rule</w:t>
      </w:r>
      <w:r w:rsidR="008B510C">
        <w:t> </w:t>
      </w:r>
      <w:r w:rsidR="00420AAE">
        <w:fldChar w:fldCharType="begin"/>
      </w:r>
      <w:r w:rsidR="00E36DE7">
        <w:instrText xml:space="preserve"> REF _Ref256451998 \w \h </w:instrText>
      </w:r>
      <w:r w:rsidR="00420AAE">
        <w:fldChar w:fldCharType="separate"/>
      </w:r>
      <w:r w:rsidR="007217AB">
        <w:t>19.5(a)</w:t>
      </w:r>
      <w:r w:rsidR="00420AAE">
        <w:fldChar w:fldCharType="end"/>
      </w:r>
      <w:r>
        <w:t xml:space="preserve"> is taken to accrue from day to day.</w:t>
      </w:r>
    </w:p>
    <w:p w:rsidR="00630A84" w:rsidRDefault="00630A84" w:rsidP="00A570D4">
      <w:pPr>
        <w:pStyle w:val="Heading3"/>
      </w:pPr>
      <w:r>
        <w:t>The remuneration of a director (who is not a managing director or an executive director) must not include a commission on, or a percentage of, profits or operating revenue.</w:t>
      </w:r>
    </w:p>
    <w:p w:rsidR="00630A84" w:rsidRDefault="00630A84" w:rsidP="00A570D4">
      <w:pPr>
        <w:pStyle w:val="Heading3"/>
      </w:pPr>
      <w:r>
        <w:t>The directors are entitled to be paid all travelling and other expenses they incur in attending to the company</w:t>
      </w:r>
      <w:r w:rsidR="00016234">
        <w:t>’</w:t>
      </w:r>
      <w:r>
        <w:t>s affairs, including attending and returning from general meetings of the company or meetings of the directors or of committees of the directors.</w:t>
      </w:r>
    </w:p>
    <w:p w:rsidR="00630A84" w:rsidRDefault="00E43513" w:rsidP="00A570D4">
      <w:pPr>
        <w:pStyle w:val="Heading3"/>
      </w:pPr>
      <w:bookmarkStart w:id="295" w:name="_Ref256452225"/>
      <w:r>
        <w:t>Any director who devotes special attention to the business of the company, or who otherwise performs services which in the opinion of the directors are outside the scope of the ordinary duties of a director, or who at the request of the directors engage</w:t>
      </w:r>
      <w:r w:rsidR="00E36DE7">
        <w:t>s</w:t>
      </w:r>
      <w:r>
        <w:t xml:space="preserve"> in any journey on the business of the company, may be paid extra remuneration as determined by the directors. </w:t>
      </w:r>
      <w:r w:rsidR="00E36DE7">
        <w:t xml:space="preserve"> </w:t>
      </w:r>
      <w:r w:rsidR="00630A84">
        <w:t xml:space="preserve">Any amount paid </w:t>
      </w:r>
      <w:r w:rsidR="00797CC8">
        <w:t xml:space="preserve">does </w:t>
      </w:r>
      <w:r w:rsidR="00630A84">
        <w:t>not form part of the aggregate remunerat</w:t>
      </w:r>
      <w:r w:rsidR="005F5528">
        <w:t>ion permitted under rule </w:t>
      </w:r>
      <w:r w:rsidR="00420AAE">
        <w:fldChar w:fldCharType="begin"/>
      </w:r>
      <w:r w:rsidR="006622EA">
        <w:instrText xml:space="preserve"> REF _Ref256451998 \w \h </w:instrText>
      </w:r>
      <w:r w:rsidR="00420AAE">
        <w:fldChar w:fldCharType="separate"/>
      </w:r>
      <w:r w:rsidR="007217AB">
        <w:t>19.5(a)</w:t>
      </w:r>
      <w:r w:rsidR="00420AAE">
        <w:fldChar w:fldCharType="end"/>
      </w:r>
      <w:r w:rsidR="00CD7335">
        <w:t>.</w:t>
      </w:r>
      <w:bookmarkEnd w:id="295"/>
    </w:p>
    <w:p w:rsidR="00630A84" w:rsidRDefault="00630A84" w:rsidP="00A570D4">
      <w:pPr>
        <w:pStyle w:val="Heading3"/>
      </w:pPr>
      <w:r>
        <w:t>If a director is also an officer of the company or of a related body corporate in a capacity other than director, any remuneration that director may receive for acting as that officer may be either in addition to or instead of that director</w:t>
      </w:r>
      <w:r w:rsidR="00016234">
        <w:t>’</w:t>
      </w:r>
      <w:r w:rsidR="00E279F4">
        <w:t>s remuneration under rule </w:t>
      </w:r>
      <w:r w:rsidR="00420AAE">
        <w:fldChar w:fldCharType="begin"/>
      </w:r>
      <w:r w:rsidR="006622EA">
        <w:instrText xml:space="preserve"> REF _Ref256451998 \w \h </w:instrText>
      </w:r>
      <w:r w:rsidR="00420AAE">
        <w:fldChar w:fldCharType="separate"/>
      </w:r>
      <w:r w:rsidR="007217AB">
        <w:t>19.5(a)</w:t>
      </w:r>
      <w:r w:rsidR="00420AAE">
        <w:fldChar w:fldCharType="end"/>
      </w:r>
      <w:r>
        <w:t>.</w:t>
      </w:r>
    </w:p>
    <w:p w:rsidR="002F3438" w:rsidRDefault="00122FFC" w:rsidP="00FE29C5">
      <w:pPr>
        <w:pStyle w:val="Heading3"/>
      </w:pPr>
      <w:r>
        <w:t>The company may, subject to the Relevant Law, pay, provide or make any payment or other benefit to a director, a director of a related body corporate of the company or any other person in connection with that person</w:t>
      </w:r>
      <w:r w:rsidR="00016234">
        <w:t>’</w:t>
      </w:r>
      <w:r>
        <w:t>s or someone else</w:t>
      </w:r>
      <w:r w:rsidR="00016234">
        <w:t>’</w:t>
      </w:r>
      <w:r>
        <w:t>s retirement, resignation from or loss of office, or death while in office.</w:t>
      </w:r>
    </w:p>
    <w:p w:rsidR="00630A84" w:rsidRDefault="00630A84" w:rsidP="00A570D4">
      <w:pPr>
        <w:pStyle w:val="Heading3"/>
      </w:pPr>
      <w:r>
        <w:t xml:space="preserve">The directors may establish or support, or assist in the establishment or support, of funds and trusts to provide pension, retirement, superannuation or similar payments or benefits to or </w:t>
      </w:r>
      <w:r w:rsidR="00E36DE7">
        <w:t>for</w:t>
      </w:r>
      <w:r>
        <w:t xml:space="preserve"> the directors or former directors and grant pensions and allowances to those persons or their dependants either by periodic payment or a lump sum.</w:t>
      </w:r>
    </w:p>
    <w:p w:rsidR="00630A84" w:rsidRDefault="00630A84" w:rsidP="00A570D4">
      <w:pPr>
        <w:pStyle w:val="Heading2"/>
      </w:pPr>
      <w:bookmarkStart w:id="296" w:name="_Toc425767048"/>
      <w:r>
        <w:t>Director need not be a member</w:t>
      </w:r>
      <w:bookmarkEnd w:id="296"/>
    </w:p>
    <w:p w:rsidR="00630A84" w:rsidRDefault="00630A84" w:rsidP="00A570D4">
      <w:pPr>
        <w:pStyle w:val="Heading3"/>
      </w:pPr>
      <w:r>
        <w:t>A director is not required to hold any shares in the company to qualify for appointment.</w:t>
      </w:r>
    </w:p>
    <w:p w:rsidR="00630A84" w:rsidRDefault="00630A84" w:rsidP="00A570D4">
      <w:pPr>
        <w:pStyle w:val="Heading3"/>
      </w:pPr>
      <w:r>
        <w:t>A director is entitled to attend and speak at general meetings and at meetings of the holders of a class of shares, even if he or she is not a member or a holder of shares in the relevant class.</w:t>
      </w:r>
    </w:p>
    <w:p w:rsidR="00630A84" w:rsidRDefault="00630A84" w:rsidP="00A570D4">
      <w:pPr>
        <w:pStyle w:val="Heading2"/>
      </w:pPr>
      <w:bookmarkStart w:id="297" w:name="_Toc425767049"/>
      <w:r>
        <w:lastRenderedPageBreak/>
        <w:t xml:space="preserve">Directors </w:t>
      </w:r>
      <w:r w:rsidR="005B76DC">
        <w:t>interests</w:t>
      </w:r>
      <w:bookmarkEnd w:id="297"/>
    </w:p>
    <w:p w:rsidR="00260F8B" w:rsidRDefault="00260F8B" w:rsidP="006C7FFA">
      <w:pPr>
        <w:pStyle w:val="Heading3"/>
        <w:keepNext/>
      </w:pPr>
      <w:bookmarkStart w:id="298" w:name="_Ref256452126"/>
      <w:r>
        <w:t>A director is not disqualified by reason only of being a director (or the fiduciary obligations arising from that office) from:</w:t>
      </w:r>
    </w:p>
    <w:p w:rsidR="00260F8B" w:rsidRDefault="00260F8B" w:rsidP="00260F8B">
      <w:pPr>
        <w:pStyle w:val="Heading4"/>
      </w:pPr>
      <w:r>
        <w:t>holding an office (except auditor) or place of profit or employment in the company or a related body corporate of the company;</w:t>
      </w:r>
    </w:p>
    <w:p w:rsidR="00260F8B" w:rsidRDefault="00260F8B" w:rsidP="00260F8B">
      <w:pPr>
        <w:pStyle w:val="Heading4"/>
      </w:pPr>
      <w:r>
        <w:t>holding an office or place of profit or employment in any other company, body corporate, trust or entity promoted by the company or in which it has interest;</w:t>
      </w:r>
    </w:p>
    <w:p w:rsidR="00260F8B" w:rsidRDefault="00FE29C5" w:rsidP="00260F8B">
      <w:pPr>
        <w:pStyle w:val="Heading4"/>
      </w:pPr>
      <w:r>
        <w:t>being a member, creditor or oth</w:t>
      </w:r>
      <w:r w:rsidR="00260F8B">
        <w:t>erwise be</w:t>
      </w:r>
      <w:r>
        <w:t>ing</w:t>
      </w:r>
      <w:r w:rsidR="00260F8B">
        <w:t xml:space="preserve"> interested in any body corporate (including the company), partnership or entity, except </w:t>
      </w:r>
      <w:r>
        <w:t xml:space="preserve">as </w:t>
      </w:r>
      <w:r w:rsidR="00260F8B">
        <w:t>auditor of the company;</w:t>
      </w:r>
    </w:p>
    <w:p w:rsidR="00260F8B" w:rsidRDefault="00260F8B" w:rsidP="00260F8B">
      <w:pPr>
        <w:pStyle w:val="Heading4"/>
      </w:pPr>
      <w:r>
        <w:t>entering into any agreement or arrangement with the company; or</w:t>
      </w:r>
    </w:p>
    <w:p w:rsidR="00260F8B" w:rsidRDefault="00260F8B" w:rsidP="00260F8B">
      <w:pPr>
        <w:pStyle w:val="Heading4"/>
      </w:pPr>
      <w:r>
        <w:t>acting in a professional capacity (or being a member of a firm which acts in a professional capacity) for the company, except as auditor of the company.</w:t>
      </w:r>
    </w:p>
    <w:p w:rsidR="00260F8B" w:rsidRDefault="00260F8B" w:rsidP="00260F8B">
      <w:pPr>
        <w:pStyle w:val="Heading3"/>
      </w:pPr>
      <w:bookmarkStart w:id="299" w:name="_Ref257874822"/>
      <w:r>
        <w:t xml:space="preserve">Each director must comply with the Relevant Law </w:t>
      </w:r>
      <w:r w:rsidR="002930A3">
        <w:t>on</w:t>
      </w:r>
      <w:r>
        <w:t xml:space="preserve"> the disclosure of the director</w:t>
      </w:r>
      <w:r w:rsidR="00016234">
        <w:t>’</w:t>
      </w:r>
      <w:r>
        <w:t>s interests.</w:t>
      </w:r>
      <w:bookmarkEnd w:id="299"/>
    </w:p>
    <w:p w:rsidR="00146753" w:rsidRDefault="00146753" w:rsidP="00146753">
      <w:pPr>
        <w:pStyle w:val="Heading3"/>
      </w:pPr>
      <w:bookmarkStart w:id="300" w:name="_Ref257874551"/>
      <w:r>
        <w:t xml:space="preserve">The directors may make regulations requiring the disclosure of interests that a director, and any person </w:t>
      </w:r>
      <w:r w:rsidR="004E1CC6">
        <w:t>taken</w:t>
      </w:r>
      <w:r>
        <w:t xml:space="preserve"> by the directors to be related to or associated with the director, may have in any matter concerning the company or a related body corporate.  Any regulations made under this constitution bind all directors.</w:t>
      </w:r>
    </w:p>
    <w:p w:rsidR="00146753" w:rsidRDefault="00146753" w:rsidP="00146753">
      <w:pPr>
        <w:pStyle w:val="Heading3"/>
      </w:pPr>
      <w:bookmarkStart w:id="301" w:name="_Ref257874937"/>
      <w:r>
        <w:t>No act, transaction, agreement, instrument, resolution or other thing is invalid or voidable only because a person fails to comply with any regulation made under rule </w:t>
      </w:r>
      <w:r w:rsidR="00420AAE">
        <w:fldChar w:fldCharType="begin"/>
      </w:r>
      <w:r w:rsidR="00FE29C5">
        <w:instrText xml:space="preserve"> REF _Ref257874551 \w \h </w:instrText>
      </w:r>
      <w:r w:rsidR="00420AAE">
        <w:fldChar w:fldCharType="separate"/>
      </w:r>
      <w:r w:rsidR="007217AB">
        <w:t>19.7(c)</w:t>
      </w:r>
      <w:r w:rsidR="00420AAE">
        <w:fldChar w:fldCharType="end"/>
      </w:r>
      <w:r>
        <w:t>.</w:t>
      </w:r>
      <w:bookmarkEnd w:id="301"/>
    </w:p>
    <w:p w:rsidR="00260F8B" w:rsidRDefault="00260F8B" w:rsidP="00260F8B">
      <w:pPr>
        <w:pStyle w:val="Heading3"/>
      </w:pPr>
      <w:r>
        <w:t xml:space="preserve">A director who has a material personal interest in a matter that is being considered by the directors must not be present at a meeting while the matter is being considered nor vote on the matter, except where permitted by the </w:t>
      </w:r>
      <w:r w:rsidR="00C71D0B">
        <w:t>Corporations Act</w:t>
      </w:r>
      <w:r>
        <w:t>.</w:t>
      </w:r>
      <w:bookmarkEnd w:id="300"/>
    </w:p>
    <w:p w:rsidR="00260F8B" w:rsidRDefault="00260F8B" w:rsidP="006C7FFA">
      <w:pPr>
        <w:pStyle w:val="Heading3"/>
        <w:keepNext/>
      </w:pPr>
      <w:r>
        <w:t>If a director has an interest in a matter, then subject to</w:t>
      </w:r>
      <w:r w:rsidR="00D74E7E">
        <w:t xml:space="preserve"> rules</w:t>
      </w:r>
      <w:r w:rsidR="008B510C">
        <w:t> </w:t>
      </w:r>
      <w:r w:rsidR="00420AAE">
        <w:fldChar w:fldCharType="begin"/>
      </w:r>
      <w:r>
        <w:instrText xml:space="preserve"> REF _Ref257874551 \w \h </w:instrText>
      </w:r>
      <w:r w:rsidR="00420AAE">
        <w:fldChar w:fldCharType="separate"/>
      </w:r>
      <w:r w:rsidR="007217AB">
        <w:t>19.7(c)</w:t>
      </w:r>
      <w:r w:rsidR="00420AAE">
        <w:fldChar w:fldCharType="end"/>
      </w:r>
      <w:r>
        <w:t xml:space="preserve">, </w:t>
      </w:r>
      <w:r w:rsidR="00420AAE">
        <w:fldChar w:fldCharType="begin"/>
      </w:r>
      <w:r w:rsidR="00146753">
        <w:instrText xml:space="preserve"> REF _Ref257875071 \w \h </w:instrText>
      </w:r>
      <w:r w:rsidR="00420AAE">
        <w:fldChar w:fldCharType="separate"/>
      </w:r>
      <w:r w:rsidR="007217AB">
        <w:t>19.7(g)</w:t>
      </w:r>
      <w:r w:rsidR="00420AAE">
        <w:fldChar w:fldCharType="end"/>
      </w:r>
      <w:r>
        <w:t xml:space="preserve"> and the constitution:</w:t>
      </w:r>
    </w:p>
    <w:p w:rsidR="00260F8B" w:rsidRDefault="00260F8B" w:rsidP="00260F8B">
      <w:pPr>
        <w:pStyle w:val="Heading4"/>
      </w:pPr>
      <w:r>
        <w:t xml:space="preserve">that director may be counted in a quorum at the board meeting that considers </w:t>
      </w:r>
      <w:r w:rsidR="00061DAC">
        <w:t xml:space="preserve">the </w:t>
      </w:r>
      <w:r>
        <w:t>matter that relate</w:t>
      </w:r>
      <w:r w:rsidR="00061DAC">
        <w:t>s</w:t>
      </w:r>
      <w:r>
        <w:t xml:space="preserve"> to the interest provided that director is entitled to vote on at least one of the resolution</w:t>
      </w:r>
      <w:r w:rsidR="00061DAC">
        <w:t>s</w:t>
      </w:r>
      <w:r>
        <w:t xml:space="preserve"> to be proposed at the meeting;</w:t>
      </w:r>
    </w:p>
    <w:p w:rsidR="00260F8B" w:rsidRDefault="00FE29C5" w:rsidP="00260F8B">
      <w:pPr>
        <w:pStyle w:val="Heading4"/>
      </w:pPr>
      <w:r>
        <w:t xml:space="preserve">that </w:t>
      </w:r>
      <w:r w:rsidR="00260F8B">
        <w:t>director may participate in and vote on matters that relate to the interest;</w:t>
      </w:r>
    </w:p>
    <w:p w:rsidR="00260F8B" w:rsidRDefault="00260F8B" w:rsidP="00260F8B">
      <w:pPr>
        <w:pStyle w:val="Heading4"/>
      </w:pPr>
      <w:r>
        <w:t xml:space="preserve">the company can proceed with any </w:t>
      </w:r>
      <w:r w:rsidR="00146753">
        <w:t>transaction</w:t>
      </w:r>
      <w:r>
        <w:t xml:space="preserve"> that relates to the interest and the director may participate in the execution of any relevant document by or on behalf of the company;</w:t>
      </w:r>
    </w:p>
    <w:p w:rsidR="00260F8B" w:rsidRDefault="00146753" w:rsidP="00260F8B">
      <w:pPr>
        <w:pStyle w:val="Heading4"/>
      </w:pPr>
      <w:bookmarkStart w:id="302" w:name="_Ref257874851"/>
      <w:r>
        <w:t>the director may retain the benefits under the transaction that relates to the interest even though the director has the interest; and</w:t>
      </w:r>
      <w:bookmarkEnd w:id="302"/>
    </w:p>
    <w:p w:rsidR="00146753" w:rsidRDefault="00146753" w:rsidP="00260F8B">
      <w:pPr>
        <w:pStyle w:val="Heading4"/>
      </w:pPr>
      <w:r>
        <w:t>the company cannot avoid any transaction that relates to the interest merely because of the existence of the interest.</w:t>
      </w:r>
    </w:p>
    <w:p w:rsidR="00146753" w:rsidRDefault="00146753" w:rsidP="00146753">
      <w:pPr>
        <w:pStyle w:val="Heading3"/>
      </w:pPr>
      <w:bookmarkStart w:id="303" w:name="_Ref257875071"/>
      <w:r>
        <w:t>If an interest of a director is required to be disclosed under rule</w:t>
      </w:r>
      <w:r w:rsidR="008B510C">
        <w:t> </w:t>
      </w:r>
      <w:r w:rsidR="00420AAE">
        <w:fldChar w:fldCharType="begin"/>
      </w:r>
      <w:r>
        <w:instrText xml:space="preserve"> REF _Ref257874822 \w \h </w:instrText>
      </w:r>
      <w:r w:rsidR="00420AAE">
        <w:fldChar w:fldCharType="separate"/>
      </w:r>
      <w:r w:rsidR="007217AB">
        <w:t>19.7(b)</w:t>
      </w:r>
      <w:r w:rsidR="00420AAE">
        <w:fldChar w:fldCharType="end"/>
      </w:r>
      <w:r>
        <w:t xml:space="preserve">, rule </w:t>
      </w:r>
      <w:r w:rsidR="00420AAE">
        <w:fldChar w:fldCharType="begin"/>
      </w:r>
      <w:r>
        <w:instrText xml:space="preserve"> REF _Ref257874851 \w \h </w:instrText>
      </w:r>
      <w:r w:rsidR="00420AAE">
        <w:fldChar w:fldCharType="separate"/>
      </w:r>
      <w:r w:rsidR="007217AB">
        <w:t>19.7(f)(iv)</w:t>
      </w:r>
      <w:r w:rsidR="00420AAE">
        <w:fldChar w:fldCharType="end"/>
      </w:r>
      <w:r>
        <w:t xml:space="preserve"> applies only if the interest is disclosed before the transaction is entered into.</w:t>
      </w:r>
      <w:bookmarkEnd w:id="303"/>
    </w:p>
    <w:bookmarkEnd w:id="298"/>
    <w:p w:rsidR="00630A84" w:rsidRDefault="00630A84" w:rsidP="00A570D4">
      <w:pPr>
        <w:pStyle w:val="Heading3"/>
      </w:pPr>
      <w:r>
        <w:lastRenderedPageBreak/>
        <w:t>A contract or arrangement entered into by or on behalf of the company in which a director is in any way interested is not invalid or voidable merely because the director holds office as a director or because of the fiduciary obligations arising from that office.</w:t>
      </w:r>
    </w:p>
    <w:p w:rsidR="00630A84" w:rsidRDefault="00630A84" w:rsidP="00A570D4">
      <w:pPr>
        <w:pStyle w:val="Heading3"/>
      </w:pPr>
      <w:r>
        <w:t xml:space="preserve">A director who is interested in any arrangement involving the company is not liable to account to the company for any profit realised under the arrangement merely because the director holds office as a director or because of the fiduciary obligations arising from that office, </w:t>
      </w:r>
      <w:r w:rsidR="002930A3">
        <w:t>if</w:t>
      </w:r>
      <w:r>
        <w:t xml:space="preserve"> the director complies with the disclosure requirements applic</w:t>
      </w:r>
      <w:r w:rsidR="00946924">
        <w:t>able to the director under rule </w:t>
      </w:r>
      <w:r w:rsidR="00420AAE">
        <w:fldChar w:fldCharType="begin"/>
      </w:r>
      <w:r w:rsidR="006622EA">
        <w:instrText xml:space="preserve"> REF _Ref256452126 \w \h </w:instrText>
      </w:r>
      <w:r w:rsidR="00420AAE">
        <w:fldChar w:fldCharType="separate"/>
      </w:r>
      <w:r w:rsidR="007217AB">
        <w:t>19.7(a)</w:t>
      </w:r>
      <w:r w:rsidR="00420AAE">
        <w:fldChar w:fldCharType="end"/>
      </w:r>
      <w:r>
        <w:t xml:space="preserve"> and under the </w:t>
      </w:r>
      <w:r w:rsidR="00C71D0B">
        <w:t>Corporations Act</w:t>
      </w:r>
      <w:r>
        <w:t xml:space="preserve"> </w:t>
      </w:r>
      <w:r w:rsidR="002930A3">
        <w:t xml:space="preserve">about </w:t>
      </w:r>
      <w:r>
        <w:t>that interest.</w:t>
      </w:r>
    </w:p>
    <w:p w:rsidR="00630A84" w:rsidRDefault="00630A84" w:rsidP="00A570D4">
      <w:pPr>
        <w:pStyle w:val="Heading3"/>
      </w:pPr>
      <w:r>
        <w:t xml:space="preserve">A director who is interested in any contract or arrangement may, despite that interest, witness the fixing of the </w:t>
      </w:r>
      <w:r w:rsidR="00422023">
        <w:t>company s</w:t>
      </w:r>
      <w:r>
        <w:t>eal to any document evidencing or otherwise connected with that contract or arrangement.</w:t>
      </w:r>
    </w:p>
    <w:p w:rsidR="00630A84" w:rsidRDefault="00630A84" w:rsidP="00EF6D88">
      <w:pPr>
        <w:pStyle w:val="Heading1"/>
      </w:pPr>
      <w:bookmarkStart w:id="304" w:name="_Ref256452150"/>
      <w:bookmarkStart w:id="305" w:name="_Toc425767050"/>
      <w:r>
        <w:t>Powers and duties of directors</w:t>
      </w:r>
      <w:bookmarkEnd w:id="304"/>
      <w:bookmarkEnd w:id="305"/>
    </w:p>
    <w:p w:rsidR="00EF6D88" w:rsidRDefault="00EF6D88" w:rsidP="00EF6D88">
      <w:pPr>
        <w:pStyle w:val="Heading2"/>
      </w:pPr>
      <w:bookmarkStart w:id="306" w:name="_Toc425767051"/>
      <w:bookmarkStart w:id="307" w:name="_Ref256452168"/>
      <w:r>
        <w:t>General powers</w:t>
      </w:r>
      <w:bookmarkEnd w:id="306"/>
    </w:p>
    <w:p w:rsidR="00630A84" w:rsidRDefault="00630A84" w:rsidP="00926B25">
      <w:pPr>
        <w:pStyle w:val="BodyText"/>
      </w:pPr>
      <w:r>
        <w:t>The directors are responsible for managing the business of the company and may exercise all powers and do all things that are within the company</w:t>
      </w:r>
      <w:r w:rsidR="00016234">
        <w:t>’</w:t>
      </w:r>
      <w:r>
        <w:t xml:space="preserve">s power and are not expressly required by the </w:t>
      </w:r>
      <w:r w:rsidR="00C71D0B">
        <w:t>Corporations Act</w:t>
      </w:r>
      <w:r>
        <w:t xml:space="preserve"> or this constitution to be exercised by the company in a general meeting.</w:t>
      </w:r>
      <w:bookmarkEnd w:id="307"/>
    </w:p>
    <w:p w:rsidR="00EF6D88" w:rsidRDefault="00EF6D88" w:rsidP="00EF6D88">
      <w:pPr>
        <w:pStyle w:val="Heading2"/>
      </w:pPr>
      <w:bookmarkStart w:id="308" w:name="_Toc425767052"/>
      <w:r>
        <w:t>Power to borrow and give security</w:t>
      </w:r>
      <w:bookmarkEnd w:id="308"/>
    </w:p>
    <w:p w:rsidR="00630A84" w:rsidRDefault="00630A84" w:rsidP="006C7FFA">
      <w:pPr>
        <w:pStyle w:val="Heading3"/>
        <w:keepNext/>
      </w:pPr>
      <w:r>
        <w:t>The directors may exercise all the powers of the company:</w:t>
      </w:r>
    </w:p>
    <w:p w:rsidR="00630A84" w:rsidRDefault="00630A84" w:rsidP="00EF6D88">
      <w:pPr>
        <w:pStyle w:val="Heading4"/>
      </w:pPr>
      <w:r>
        <w:t>to borrow or raise money in any other way;</w:t>
      </w:r>
    </w:p>
    <w:p w:rsidR="00630A84" w:rsidRDefault="00630A84" w:rsidP="00EF6D88">
      <w:pPr>
        <w:pStyle w:val="Heading4"/>
      </w:pPr>
      <w:r>
        <w:t>to charge any of the company</w:t>
      </w:r>
      <w:r w:rsidR="00016234">
        <w:t>’</w:t>
      </w:r>
      <w:r>
        <w:t>s property or business or any of its uncalled capital</w:t>
      </w:r>
      <w:r w:rsidR="002F2B09">
        <w:t>; and</w:t>
      </w:r>
    </w:p>
    <w:p w:rsidR="00630A84" w:rsidRDefault="00630A84" w:rsidP="00EF6D88">
      <w:pPr>
        <w:pStyle w:val="Heading4"/>
      </w:pPr>
      <w:r>
        <w:t>to issue debentures or give any security for a debt, liability or obligation of the company or of any other person.</w:t>
      </w:r>
    </w:p>
    <w:p w:rsidR="00630A84" w:rsidRDefault="00630A84" w:rsidP="00B201C4">
      <w:pPr>
        <w:pStyle w:val="Heading3"/>
      </w:pPr>
      <w:r>
        <w:t>Debentures or other securities may be issued on the terms and at prices decided by the directors, including bearing interest or not, with rights to subscribe for, or exchange into,</w:t>
      </w:r>
      <w:r w:rsidR="00B201C4">
        <w:t xml:space="preserve"> </w:t>
      </w:r>
      <w:r>
        <w:t>shares or other securities in the company or a related body corporate or with special privileges as to redemption, participating in share issues, attending and voting at general meetings and appointing directors.</w:t>
      </w:r>
    </w:p>
    <w:p w:rsidR="00630A84" w:rsidRDefault="00630A84" w:rsidP="00B201C4">
      <w:pPr>
        <w:pStyle w:val="Heading3"/>
      </w:pPr>
      <w:r>
        <w:t>The directors may decide how cheques, promissory notes, banker</w:t>
      </w:r>
      <w:r w:rsidR="00016234">
        <w:t>’</w:t>
      </w:r>
      <w:r>
        <w:t>s drafts, bills of exchange or other negotiable instruments must be signed, drawn, accepted, endorsed or otherwise executed, as applicable, by or on behalf of the company.</w:t>
      </w:r>
    </w:p>
    <w:p w:rsidR="00EF6D88" w:rsidRDefault="00EF6D88" w:rsidP="00EF6D88">
      <w:pPr>
        <w:pStyle w:val="Heading2"/>
      </w:pPr>
      <w:bookmarkStart w:id="309" w:name="_Toc425767053"/>
      <w:r>
        <w:t>Powers of appointment</w:t>
      </w:r>
      <w:bookmarkEnd w:id="309"/>
    </w:p>
    <w:p w:rsidR="00630A84" w:rsidRDefault="00630A84" w:rsidP="006C7FFA">
      <w:pPr>
        <w:pStyle w:val="BodyText"/>
        <w:keepNext/>
      </w:pPr>
      <w:r>
        <w:t>The directors may:</w:t>
      </w:r>
    </w:p>
    <w:p w:rsidR="00630A84" w:rsidRDefault="00630A84" w:rsidP="002F2B09">
      <w:pPr>
        <w:pStyle w:val="Heading3"/>
      </w:pPr>
      <w:r>
        <w:t>appoint or employ any person as an officer, agent or attorney of the company for the purposes, with the powers, discretions and duties (including powers, discretions and duties vested in or exercisable by the directors), for any period and on any other conditions they decide;</w:t>
      </w:r>
    </w:p>
    <w:p w:rsidR="00630A84" w:rsidRDefault="00630A84" w:rsidP="002F2B09">
      <w:pPr>
        <w:pStyle w:val="Heading3"/>
      </w:pPr>
      <w:r>
        <w:t>authorise an officer, agent or attorney to delegate any of the powers, discretions and duties vested in the officer, agent or attorney; and</w:t>
      </w:r>
    </w:p>
    <w:p w:rsidR="00630A84" w:rsidRDefault="00630A84" w:rsidP="002F2B09">
      <w:pPr>
        <w:pStyle w:val="Heading3"/>
      </w:pPr>
      <w:r>
        <w:lastRenderedPageBreak/>
        <w:t>remove or dismiss any officer, agent or attorney of the company at any time, with or without cause.</w:t>
      </w:r>
    </w:p>
    <w:p w:rsidR="00630A84" w:rsidRDefault="00630A84" w:rsidP="00EF6D88">
      <w:pPr>
        <w:pStyle w:val="Heading1"/>
      </w:pPr>
      <w:bookmarkStart w:id="310" w:name="_Toc425767054"/>
      <w:r>
        <w:t>Proceedings of directors</w:t>
      </w:r>
      <w:r w:rsidR="00D6530D">
        <w:t xml:space="preserve"> meetings</w:t>
      </w:r>
      <w:bookmarkEnd w:id="310"/>
    </w:p>
    <w:p w:rsidR="00D6530D" w:rsidRDefault="00D6530D" w:rsidP="00D6530D">
      <w:pPr>
        <w:pStyle w:val="Heading2"/>
      </w:pPr>
      <w:bookmarkStart w:id="311" w:name="_Toc425767055"/>
      <w:r>
        <w:t>Meetings of directors</w:t>
      </w:r>
      <w:bookmarkEnd w:id="311"/>
    </w:p>
    <w:p w:rsidR="00630A84" w:rsidRDefault="00630A84" w:rsidP="000F0901">
      <w:pPr>
        <w:pStyle w:val="Heading3"/>
      </w:pPr>
      <w:r>
        <w:t>The directors may meet together to attend to business and adjourn and otherwise regulate their meetings as they decide.</w:t>
      </w:r>
    </w:p>
    <w:p w:rsidR="00630A84" w:rsidRDefault="00630A84" w:rsidP="000F0901">
      <w:pPr>
        <w:pStyle w:val="Heading3"/>
      </w:pPr>
      <w:r>
        <w:t>The contemporaneous linking together by telephone or other electronic means of a sufficient number of directors to constitute a quorum, constitutes a meeting of the directors</w:t>
      </w:r>
      <w:r w:rsidR="005F216D">
        <w:t xml:space="preserve">.  </w:t>
      </w:r>
      <w:r>
        <w:t>All the provisions in this constitution relating to meetings of the directors apply, as far as they can and with any necessary changes, to meetings of the directors by telephone or other electronic means.</w:t>
      </w:r>
    </w:p>
    <w:p w:rsidR="00630A84" w:rsidRDefault="00630A84" w:rsidP="000F0901">
      <w:pPr>
        <w:pStyle w:val="Heading3"/>
      </w:pPr>
      <w:r>
        <w:t xml:space="preserve">A meeting by telephone or other electronic means is to be taken to be held at the place where the </w:t>
      </w:r>
      <w:r w:rsidR="00322535">
        <w:t>chair</w:t>
      </w:r>
      <w:r w:rsidR="00624682">
        <w:t>man</w:t>
      </w:r>
      <w:r>
        <w:t xml:space="preserve"> of the meeting is or at </w:t>
      </w:r>
      <w:r w:rsidR="00386891">
        <w:t xml:space="preserve">any </w:t>
      </w:r>
      <w:r>
        <w:t xml:space="preserve">other place the </w:t>
      </w:r>
      <w:r w:rsidR="00322535">
        <w:t>chair</w:t>
      </w:r>
      <w:r w:rsidR="00624682">
        <w:t>man</w:t>
      </w:r>
      <w:r>
        <w:t xml:space="preserve"> of the meeting decides on, </w:t>
      </w:r>
      <w:r w:rsidR="00386891">
        <w:t>if</w:t>
      </w:r>
      <w:r>
        <w:t xml:space="preserve"> at least one of the directors involved was at that place for the duration of the meeting.</w:t>
      </w:r>
    </w:p>
    <w:p w:rsidR="00630A84" w:rsidRDefault="00630A84" w:rsidP="000F0901">
      <w:pPr>
        <w:pStyle w:val="Heading3"/>
      </w:pPr>
      <w:r>
        <w:t>A director taking part in a meeting by telephone or other electronic means is to be taken to be present in person at the meeting.</w:t>
      </w:r>
    </w:p>
    <w:p w:rsidR="00630A84" w:rsidRDefault="00630A84" w:rsidP="000F0901">
      <w:pPr>
        <w:pStyle w:val="Heading3"/>
      </w:pPr>
      <w:r>
        <w:t xml:space="preserve">If, before or during the meeting, any technical difficulty occurs where one or more directors cease to participate, the </w:t>
      </w:r>
      <w:r w:rsidR="00322535">
        <w:t>chair</w:t>
      </w:r>
      <w:r w:rsidR="00624682">
        <w:t>man</w:t>
      </w:r>
      <w:r>
        <w:t xml:space="preserve"> may adjourn the meeting until the difficulty is remedied or may, where a quorum of directors remains present, continue with the meeting.</w:t>
      </w:r>
    </w:p>
    <w:p w:rsidR="00630A84" w:rsidRDefault="00630A84" w:rsidP="000F0901">
      <w:pPr>
        <w:pStyle w:val="Heading2"/>
      </w:pPr>
      <w:bookmarkStart w:id="312" w:name="_Toc425767056"/>
      <w:r>
        <w:t>Calling meetings of directors</w:t>
      </w:r>
      <w:bookmarkEnd w:id="312"/>
    </w:p>
    <w:p w:rsidR="00630A84" w:rsidRDefault="00630A84" w:rsidP="00785454">
      <w:pPr>
        <w:pStyle w:val="Heading3"/>
      </w:pPr>
      <w:r>
        <w:t>A director may, whenever the director thinks fit, call a meeting of the directors.</w:t>
      </w:r>
    </w:p>
    <w:p w:rsidR="00630A84" w:rsidRDefault="00630A84" w:rsidP="00785454">
      <w:pPr>
        <w:pStyle w:val="Heading3"/>
      </w:pPr>
      <w:r>
        <w:t>A secretary must, if requested by a director, call a meeting of the directors.</w:t>
      </w:r>
    </w:p>
    <w:p w:rsidR="00630A84" w:rsidRDefault="00630A84" w:rsidP="00785454">
      <w:pPr>
        <w:pStyle w:val="Heading2"/>
      </w:pPr>
      <w:bookmarkStart w:id="313" w:name="_Toc425767057"/>
      <w:r>
        <w:t>Notice of meetings of directors</w:t>
      </w:r>
      <w:bookmarkEnd w:id="313"/>
    </w:p>
    <w:p w:rsidR="00630A84" w:rsidRDefault="00630A84" w:rsidP="006C7FFA">
      <w:pPr>
        <w:pStyle w:val="Heading3"/>
        <w:keepNext/>
      </w:pPr>
      <w:r>
        <w:t>Notice of a meeting of directors must be given to each person who is, at the time the notice is given:</w:t>
      </w:r>
    </w:p>
    <w:p w:rsidR="00630A84" w:rsidRDefault="00630A84" w:rsidP="003C472C">
      <w:pPr>
        <w:pStyle w:val="Heading4"/>
      </w:pPr>
      <w:r>
        <w:t>a director, except a director on leave of absence approved by the directors; or</w:t>
      </w:r>
    </w:p>
    <w:p w:rsidR="00630A84" w:rsidRDefault="00630A84" w:rsidP="003C472C">
      <w:pPr>
        <w:pStyle w:val="Heading4"/>
      </w:pPr>
      <w:r>
        <w:t>an alternat</w:t>
      </w:r>
      <w:r w:rsidR="00A352B5">
        <w:t>e director appointed under rule </w:t>
      </w:r>
      <w:r w:rsidR="00420AAE">
        <w:fldChar w:fldCharType="begin"/>
      </w:r>
      <w:r w:rsidR="006622EA">
        <w:instrText xml:space="preserve"> REF _Ref256452190 \w \h </w:instrText>
      </w:r>
      <w:r w:rsidR="00420AAE">
        <w:fldChar w:fldCharType="separate"/>
      </w:r>
      <w:r w:rsidR="007217AB">
        <w:t>22</w:t>
      </w:r>
      <w:r w:rsidR="00420AAE">
        <w:fldChar w:fldCharType="end"/>
      </w:r>
      <w:r>
        <w:t xml:space="preserve"> by a director on leave of absence approved by the directors.</w:t>
      </w:r>
    </w:p>
    <w:p w:rsidR="00630A84" w:rsidRDefault="00630A84" w:rsidP="006C7FFA">
      <w:pPr>
        <w:pStyle w:val="Heading3"/>
        <w:keepNext/>
      </w:pPr>
      <w:r>
        <w:t>A notice of a meeting of directors:</w:t>
      </w:r>
    </w:p>
    <w:p w:rsidR="00630A84" w:rsidRDefault="00630A84" w:rsidP="003C472C">
      <w:pPr>
        <w:pStyle w:val="Heading4"/>
      </w:pPr>
      <w:r>
        <w:t>must specify the time and place of the meeting;</w:t>
      </w:r>
    </w:p>
    <w:p w:rsidR="00630A84" w:rsidRDefault="00630A84" w:rsidP="003C472C">
      <w:pPr>
        <w:pStyle w:val="Heading4"/>
      </w:pPr>
      <w:r>
        <w:t>need not state the nature of the business to be transacted at the meeting;</w:t>
      </w:r>
    </w:p>
    <w:p w:rsidR="00630A84" w:rsidRDefault="00630A84" w:rsidP="003C472C">
      <w:pPr>
        <w:pStyle w:val="Heading4"/>
      </w:pPr>
      <w:r>
        <w:t>may, if necessary, be given immediately before the meeting;</w:t>
      </w:r>
    </w:p>
    <w:p w:rsidR="00630A84" w:rsidRDefault="00630A84" w:rsidP="003C472C">
      <w:pPr>
        <w:pStyle w:val="Heading4"/>
      </w:pPr>
      <w:r>
        <w:t>may be given in person or by post or by telephone, fax or other electronic means; and</w:t>
      </w:r>
    </w:p>
    <w:p w:rsidR="00630A84" w:rsidRDefault="002930A3" w:rsidP="003C472C">
      <w:pPr>
        <w:pStyle w:val="Heading4"/>
      </w:pPr>
      <w:r>
        <w:lastRenderedPageBreak/>
        <w:t>is</w:t>
      </w:r>
      <w:r w:rsidR="00630A84">
        <w:t xml:space="preserve"> taken to have been given to an alternate director if it is given to the director who appointed that alternate director.</w:t>
      </w:r>
    </w:p>
    <w:p w:rsidR="00630A84" w:rsidRDefault="00630A84" w:rsidP="002A30AA">
      <w:pPr>
        <w:pStyle w:val="Heading3"/>
      </w:pPr>
      <w:r>
        <w:t>A director or alternate director may waive notice of a meeting of directors by giving notice to that effect in person or by post or by telephone, fax or other electronic means.</w:t>
      </w:r>
    </w:p>
    <w:p w:rsidR="00630A84" w:rsidRDefault="00630A84" w:rsidP="006C7FFA">
      <w:pPr>
        <w:pStyle w:val="Heading3"/>
        <w:keepNext/>
      </w:pPr>
      <w:r>
        <w:t>Failure to give a director or alternate director notice of a meeting of directors does not invalidate anything done or any resol</w:t>
      </w:r>
      <w:r w:rsidR="002A30AA">
        <w:t>ution passed at the meeting if</w:t>
      </w:r>
      <w:r w:rsidR="003C456C">
        <w:t>:</w:t>
      </w:r>
    </w:p>
    <w:p w:rsidR="00630A84" w:rsidRDefault="00630A84" w:rsidP="002A30AA">
      <w:pPr>
        <w:pStyle w:val="Heading4"/>
      </w:pPr>
      <w:r>
        <w:t>the failure occurred by accident or inadvertent error; or</w:t>
      </w:r>
    </w:p>
    <w:p w:rsidR="00630A84" w:rsidRDefault="00630A84" w:rsidP="002A30AA">
      <w:pPr>
        <w:pStyle w:val="Heading4"/>
      </w:pPr>
      <w:r>
        <w:t>the director or alternate director attended the meeting or waived notice of the meeting (whether before or after the meeting).</w:t>
      </w:r>
    </w:p>
    <w:p w:rsidR="00630A84" w:rsidRDefault="00630A84" w:rsidP="002A30AA">
      <w:pPr>
        <w:pStyle w:val="Heading3"/>
      </w:pPr>
      <w:r>
        <w:t>A person who attends a meeting of directors waives any objection that person may have to a failure to give notice of the meeting.</w:t>
      </w:r>
    </w:p>
    <w:p w:rsidR="00630A84" w:rsidRDefault="00630A84" w:rsidP="00A6014E">
      <w:pPr>
        <w:pStyle w:val="Heading2"/>
      </w:pPr>
      <w:bookmarkStart w:id="314" w:name="_Toc425767058"/>
      <w:r>
        <w:t>Quorum at meetings of directors</w:t>
      </w:r>
      <w:bookmarkEnd w:id="314"/>
    </w:p>
    <w:p w:rsidR="00630A84" w:rsidRDefault="00630A84" w:rsidP="00A6014E">
      <w:pPr>
        <w:pStyle w:val="Heading3"/>
      </w:pPr>
      <w:r>
        <w:t xml:space="preserve">No business may be transacted at a meeting </w:t>
      </w:r>
      <w:r w:rsidR="003C456C">
        <w:t>o</w:t>
      </w:r>
      <w:r>
        <w:t>f directors unless a quorum of directors is present at the time the business is dealt with.</w:t>
      </w:r>
    </w:p>
    <w:p w:rsidR="00630A84" w:rsidRDefault="00630A84" w:rsidP="00A6014E">
      <w:pPr>
        <w:pStyle w:val="Heading3"/>
      </w:pPr>
      <w:r>
        <w:t xml:space="preserve">Unless the directors decide </w:t>
      </w:r>
      <w:r w:rsidR="00720DCB">
        <w:t>otherwise</w:t>
      </w:r>
      <w:r>
        <w:t xml:space="preserve">, </w:t>
      </w:r>
      <w:r w:rsidR="00CD63DA" w:rsidRPr="002F2B09">
        <w:t>two</w:t>
      </w:r>
      <w:r w:rsidR="00CD63DA">
        <w:t> </w:t>
      </w:r>
      <w:r>
        <w:t>directors constitute a quorum.</w:t>
      </w:r>
    </w:p>
    <w:p w:rsidR="00630A84" w:rsidRDefault="00630A84" w:rsidP="00A6014E">
      <w:pPr>
        <w:pStyle w:val="Heading3"/>
      </w:pPr>
      <w:r>
        <w:t>If there is a vacancy in the office of a director, the remaining directors may act</w:t>
      </w:r>
      <w:r w:rsidR="005F216D">
        <w:t xml:space="preserve">.  </w:t>
      </w:r>
      <w:r>
        <w:t>But, if their number is not sufficient to constitute a quorum, they may act only in an emergency or to increase the number of directors to a number sufficient to constitute a quorum or to call a general meeting of the company.</w:t>
      </w:r>
    </w:p>
    <w:p w:rsidR="00630A84" w:rsidRDefault="00322535" w:rsidP="00A6014E">
      <w:pPr>
        <w:pStyle w:val="Heading2"/>
      </w:pPr>
      <w:bookmarkStart w:id="315" w:name="_Toc425767059"/>
      <w:r>
        <w:t>Chair</w:t>
      </w:r>
      <w:r w:rsidR="00624682">
        <w:t>man</w:t>
      </w:r>
      <w:r w:rsidR="00630A84">
        <w:t xml:space="preserve"> and deputy </w:t>
      </w:r>
      <w:r>
        <w:t>chair</w:t>
      </w:r>
      <w:r w:rsidR="00624682">
        <w:t>man</w:t>
      </w:r>
      <w:r w:rsidR="00630A84">
        <w:t xml:space="preserve"> of directors</w:t>
      </w:r>
      <w:bookmarkEnd w:id="315"/>
    </w:p>
    <w:p w:rsidR="001C0B61" w:rsidRDefault="00630A84" w:rsidP="006C7FFA">
      <w:pPr>
        <w:pStyle w:val="Heading3"/>
        <w:keepNext/>
      </w:pPr>
      <w:r>
        <w:t>The directors may elect</w:t>
      </w:r>
      <w:r w:rsidR="001C0B61">
        <w:t>, for any period they decide:</w:t>
      </w:r>
    </w:p>
    <w:p w:rsidR="001C0B61" w:rsidRDefault="00630A84" w:rsidP="001C0B61">
      <w:pPr>
        <w:pStyle w:val="Heading4"/>
      </w:pPr>
      <w:r>
        <w:t xml:space="preserve">a director to the office of </w:t>
      </w:r>
      <w:r w:rsidR="00322535">
        <w:t>chair</w:t>
      </w:r>
      <w:r w:rsidR="00624682">
        <w:t>man</w:t>
      </w:r>
      <w:r>
        <w:t xml:space="preserve"> of directors</w:t>
      </w:r>
      <w:r w:rsidR="001C0B61">
        <w:t>;</w:t>
      </w:r>
      <w:r>
        <w:t xml:space="preserve"> and</w:t>
      </w:r>
    </w:p>
    <w:p w:rsidR="002F3438" w:rsidRDefault="00630A84" w:rsidP="001C0B61">
      <w:pPr>
        <w:pStyle w:val="Heading4"/>
      </w:pPr>
      <w:r>
        <w:t xml:space="preserve">may elect one or more directors to the office of deputy </w:t>
      </w:r>
      <w:r w:rsidR="00322535">
        <w:t>chair</w:t>
      </w:r>
      <w:r w:rsidR="00624682">
        <w:t>man</w:t>
      </w:r>
      <w:r>
        <w:t xml:space="preserve"> of directors</w:t>
      </w:r>
      <w:r w:rsidR="005F216D">
        <w:t>.</w:t>
      </w:r>
    </w:p>
    <w:p w:rsidR="00630A84" w:rsidRDefault="00630A84" w:rsidP="00A6014E">
      <w:pPr>
        <w:pStyle w:val="Heading3"/>
      </w:pPr>
      <w:r>
        <w:t xml:space="preserve">The office of </w:t>
      </w:r>
      <w:r w:rsidR="00322535">
        <w:t>chair</w:t>
      </w:r>
      <w:r w:rsidR="00624682">
        <w:t>man</w:t>
      </w:r>
      <w:r>
        <w:t xml:space="preserve"> of directors or deputy </w:t>
      </w:r>
      <w:r w:rsidR="00322535">
        <w:t>chair</w:t>
      </w:r>
      <w:r w:rsidR="00624682">
        <w:t>man</w:t>
      </w:r>
      <w:r>
        <w:t xml:space="preserve"> of directors may, if the directors so resolve, be treated as an extra service or special exertion performed by the director holding that </w:t>
      </w:r>
      <w:r w:rsidR="0064777B">
        <w:t>office for the purposes of rule </w:t>
      </w:r>
      <w:r w:rsidR="00420AAE">
        <w:fldChar w:fldCharType="begin"/>
      </w:r>
      <w:r w:rsidR="006622EA">
        <w:instrText xml:space="preserve"> REF _Ref256452225 \w \h </w:instrText>
      </w:r>
      <w:r w:rsidR="00420AAE">
        <w:fldChar w:fldCharType="separate"/>
      </w:r>
      <w:r w:rsidR="007217AB">
        <w:t>19.5(g)</w:t>
      </w:r>
      <w:r w:rsidR="00420AAE">
        <w:fldChar w:fldCharType="end"/>
      </w:r>
      <w:r>
        <w:t>.</w:t>
      </w:r>
    </w:p>
    <w:p w:rsidR="00630A84" w:rsidRDefault="00630A84" w:rsidP="00A6014E">
      <w:pPr>
        <w:pStyle w:val="Heading3"/>
      </w:pPr>
      <w:r>
        <w:t xml:space="preserve">The </w:t>
      </w:r>
      <w:r w:rsidR="00322535">
        <w:t>chair</w:t>
      </w:r>
      <w:r w:rsidR="00624682">
        <w:t>man</w:t>
      </w:r>
      <w:r>
        <w:t xml:space="preserve"> of directors is</w:t>
      </w:r>
      <w:r w:rsidR="0064777B">
        <w:t xml:space="preserve"> entitled (if present within ten </w:t>
      </w:r>
      <w:r>
        <w:t xml:space="preserve">minutes after the time appointed for the meeting and willing to act) to preside as </w:t>
      </w:r>
      <w:r w:rsidR="00322535">
        <w:t>chair</w:t>
      </w:r>
      <w:r w:rsidR="00624682">
        <w:t>man</w:t>
      </w:r>
      <w:r>
        <w:t xml:space="preserve"> at a meeting of directors.</w:t>
      </w:r>
    </w:p>
    <w:p w:rsidR="00630A84" w:rsidRDefault="00630A84" w:rsidP="006C7FFA">
      <w:pPr>
        <w:pStyle w:val="Heading3"/>
        <w:keepNext/>
      </w:pPr>
      <w:r>
        <w:t>If at a meeting of directors:</w:t>
      </w:r>
    </w:p>
    <w:p w:rsidR="00630A84" w:rsidRDefault="00630A84" w:rsidP="00A6014E">
      <w:pPr>
        <w:pStyle w:val="Heading4"/>
      </w:pPr>
      <w:r>
        <w:t xml:space="preserve">there is no </w:t>
      </w:r>
      <w:r w:rsidR="00322535">
        <w:t>chair</w:t>
      </w:r>
      <w:r w:rsidR="00624682">
        <w:t>man</w:t>
      </w:r>
      <w:r>
        <w:t xml:space="preserve"> of directors</w:t>
      </w:r>
      <w:r w:rsidR="003C456C">
        <w:t>;</w:t>
      </w:r>
    </w:p>
    <w:p w:rsidR="00630A84" w:rsidRDefault="00630A84" w:rsidP="00A6014E">
      <w:pPr>
        <w:pStyle w:val="Heading4"/>
      </w:pPr>
      <w:r>
        <w:t xml:space="preserve">the </w:t>
      </w:r>
      <w:r w:rsidR="00322535">
        <w:t>chair</w:t>
      </w:r>
      <w:r w:rsidR="00624682">
        <w:t>man</w:t>
      </w:r>
      <w:r>
        <w:t xml:space="preserve"> of directors is not present within </w:t>
      </w:r>
      <w:r w:rsidR="00552E04">
        <w:t>ten </w:t>
      </w:r>
      <w:r>
        <w:t>minutes after the time appointed for the holding of the meeting</w:t>
      </w:r>
      <w:r w:rsidR="003C456C">
        <w:t>;</w:t>
      </w:r>
      <w:r>
        <w:t xml:space="preserve"> or</w:t>
      </w:r>
    </w:p>
    <w:p w:rsidR="00630A84" w:rsidRDefault="00630A84" w:rsidP="00A6014E">
      <w:pPr>
        <w:pStyle w:val="Heading4"/>
      </w:pPr>
      <w:r>
        <w:t xml:space="preserve">the </w:t>
      </w:r>
      <w:r w:rsidR="00322535">
        <w:t>chair</w:t>
      </w:r>
      <w:r w:rsidR="00624682">
        <w:t>man</w:t>
      </w:r>
      <w:r>
        <w:t xml:space="preserve"> of directors is present within that time but is not willing or declines to act as </w:t>
      </w:r>
      <w:r w:rsidR="00322535">
        <w:t>chair</w:t>
      </w:r>
      <w:r w:rsidR="00624682">
        <w:t>man</w:t>
      </w:r>
      <w:r>
        <w:t xml:space="preserve"> of the meeting,</w:t>
      </w:r>
    </w:p>
    <w:p w:rsidR="00630A84" w:rsidRDefault="00630A84" w:rsidP="00F83565">
      <w:pPr>
        <w:pStyle w:val="BodyText"/>
        <w:ind w:left="1418" w:hanging="1"/>
      </w:pPr>
      <w:r>
        <w:lastRenderedPageBreak/>
        <w:t xml:space="preserve">the deputy </w:t>
      </w:r>
      <w:r w:rsidR="00322535">
        <w:t>chair</w:t>
      </w:r>
      <w:r w:rsidR="00624682">
        <w:t>man</w:t>
      </w:r>
      <w:r>
        <w:t xml:space="preserve"> if any, if then present and willing to act, is entitled to be </w:t>
      </w:r>
      <w:r w:rsidR="00322535">
        <w:t>chair</w:t>
      </w:r>
      <w:r w:rsidR="00624682">
        <w:t>man</w:t>
      </w:r>
      <w:r>
        <w:t xml:space="preserve"> of the meeting or if the deputy </w:t>
      </w:r>
      <w:r w:rsidR="00322535">
        <w:t>chair</w:t>
      </w:r>
      <w:r w:rsidR="00624682">
        <w:t>man</w:t>
      </w:r>
      <w:r>
        <w:t xml:space="preserve"> is not present or is unwilling or declines to act as </w:t>
      </w:r>
      <w:r w:rsidR="00322535">
        <w:t>chair</w:t>
      </w:r>
      <w:r w:rsidR="00624682">
        <w:t>man</w:t>
      </w:r>
      <w:r>
        <w:t xml:space="preserve"> of the meeting, the directors present must elect one of themselves to chair the meeting.</w:t>
      </w:r>
    </w:p>
    <w:p w:rsidR="00630A84" w:rsidRDefault="00630A84" w:rsidP="00F83565">
      <w:pPr>
        <w:pStyle w:val="Heading2"/>
      </w:pPr>
      <w:bookmarkStart w:id="316" w:name="_Toc425767060"/>
      <w:r>
        <w:t>Decisions of directors</w:t>
      </w:r>
      <w:bookmarkEnd w:id="316"/>
    </w:p>
    <w:p w:rsidR="00630A84" w:rsidRDefault="00630A84" w:rsidP="00F83565">
      <w:pPr>
        <w:pStyle w:val="Heading3"/>
      </w:pPr>
      <w:r>
        <w:t xml:space="preserve">The directors, at a meeting at which a quorum is present, may exercise any authorities, powers and </w:t>
      </w:r>
      <w:r w:rsidR="009B7B3D">
        <w:t>discretions</w:t>
      </w:r>
      <w:r>
        <w:t xml:space="preserve"> vested in or exercisable by the directors under this constitution.</w:t>
      </w:r>
    </w:p>
    <w:p w:rsidR="00630A84" w:rsidRDefault="00630A84" w:rsidP="00F83565">
      <w:pPr>
        <w:pStyle w:val="Heading3"/>
      </w:pPr>
      <w:r>
        <w:t xml:space="preserve">Questions arising at a meeting of directors must be decided by a majority of votes cast by the directors present </w:t>
      </w:r>
      <w:r w:rsidR="00422023">
        <w:t xml:space="preserve">and </w:t>
      </w:r>
      <w:r>
        <w:t>entitled to vote on the matter.</w:t>
      </w:r>
    </w:p>
    <w:p w:rsidR="00630A84" w:rsidRDefault="00552E04" w:rsidP="00F83565">
      <w:pPr>
        <w:pStyle w:val="Heading3"/>
      </w:pPr>
      <w:r>
        <w:t>Subject to rule </w:t>
      </w:r>
      <w:r w:rsidR="00420AAE">
        <w:fldChar w:fldCharType="begin"/>
      </w:r>
      <w:r w:rsidR="006622EA">
        <w:instrText xml:space="preserve"> REF _Ref256452250 \w \h </w:instrText>
      </w:r>
      <w:r w:rsidR="00420AAE">
        <w:fldChar w:fldCharType="separate"/>
      </w:r>
      <w:r w:rsidR="007217AB">
        <w:t>21.6(d)</w:t>
      </w:r>
      <w:r w:rsidR="00420AAE">
        <w:fldChar w:fldCharType="end"/>
      </w:r>
      <w:r w:rsidR="00630A84">
        <w:t xml:space="preserve">, if the votes are equal on a proposed resolution, the </w:t>
      </w:r>
      <w:r w:rsidR="00322535">
        <w:t>chair</w:t>
      </w:r>
      <w:r w:rsidR="00624682">
        <w:t>man</w:t>
      </w:r>
      <w:r w:rsidR="00630A84">
        <w:t xml:space="preserve"> of the meeting has a casting vote, in addition to his or her deliberative vote.</w:t>
      </w:r>
    </w:p>
    <w:p w:rsidR="00630A84" w:rsidRDefault="00630A84" w:rsidP="006C7FFA">
      <w:pPr>
        <w:pStyle w:val="Heading3"/>
        <w:keepNext/>
      </w:pPr>
      <w:bookmarkStart w:id="317" w:name="_Ref256452250"/>
      <w:r>
        <w:t xml:space="preserve">Where only </w:t>
      </w:r>
      <w:r w:rsidR="00552E04">
        <w:t>two </w:t>
      </w:r>
      <w:r>
        <w:t>directors are present or entitled to vote a</w:t>
      </w:r>
      <w:r w:rsidR="003C456C">
        <w:t>t</w:t>
      </w:r>
      <w:r>
        <w:t xml:space="preserve"> a meeting of directors and the votes are equal on a proposed resolution:</w:t>
      </w:r>
      <w:bookmarkEnd w:id="317"/>
    </w:p>
    <w:p w:rsidR="00630A84" w:rsidRDefault="00630A84" w:rsidP="00F83565">
      <w:pPr>
        <w:pStyle w:val="Heading4"/>
      </w:pPr>
      <w:r>
        <w:t xml:space="preserve">the </w:t>
      </w:r>
      <w:r w:rsidR="00322535">
        <w:t>chair</w:t>
      </w:r>
      <w:r w:rsidR="00624682">
        <w:t>man</w:t>
      </w:r>
      <w:r>
        <w:t xml:space="preserve"> of the meeting does not have a second or casting vote; and</w:t>
      </w:r>
    </w:p>
    <w:p w:rsidR="00F83565" w:rsidRDefault="00630A84" w:rsidP="00F83565">
      <w:pPr>
        <w:pStyle w:val="Heading4"/>
      </w:pPr>
      <w:r>
        <w:t>the proposed resolution is taken as lost.</w:t>
      </w:r>
    </w:p>
    <w:p w:rsidR="00F83565" w:rsidRDefault="00F83565" w:rsidP="00F83565">
      <w:pPr>
        <w:pStyle w:val="Heading2"/>
      </w:pPr>
      <w:bookmarkStart w:id="318" w:name="_Toc425767061"/>
      <w:r>
        <w:t>W</w:t>
      </w:r>
      <w:r w:rsidR="00630A84">
        <w:t>ritten resolutions</w:t>
      </w:r>
      <w:bookmarkEnd w:id="318"/>
    </w:p>
    <w:p w:rsidR="001C0B61" w:rsidRDefault="001C0B61" w:rsidP="00F83565">
      <w:pPr>
        <w:pStyle w:val="Heading3"/>
      </w:pPr>
      <w:r>
        <w:t>A resolution in writing of which notice has been given to all directors and which is signed or consented to by all of the directors entitled to vote on the resolution is as valid and effectual as if it had been passed at a meeting of the directors duly called and constituted and may consist of several documents in the same form, each signed or consented to be one or more of the directors.</w:t>
      </w:r>
    </w:p>
    <w:p w:rsidR="00630A84" w:rsidRDefault="00630A84" w:rsidP="006C7FFA">
      <w:pPr>
        <w:pStyle w:val="Heading3"/>
        <w:keepNext/>
      </w:pPr>
      <w:r>
        <w:t>A director may consent to a resolution by:</w:t>
      </w:r>
    </w:p>
    <w:p w:rsidR="00630A84" w:rsidRDefault="00630A84" w:rsidP="00F83565">
      <w:pPr>
        <w:pStyle w:val="Heading4"/>
      </w:pPr>
      <w:r>
        <w:t>signing the document containing the resolution (or a copy of that document);</w:t>
      </w:r>
    </w:p>
    <w:p w:rsidR="00630A84" w:rsidRDefault="00630A84" w:rsidP="00F83565">
      <w:pPr>
        <w:pStyle w:val="Heading4"/>
      </w:pPr>
      <w:r>
        <w:t xml:space="preserve">giving to the company a written notice (including by fax or other electronic means) addressed to the secretary or to the </w:t>
      </w:r>
      <w:r w:rsidR="00322535">
        <w:t>chair</w:t>
      </w:r>
      <w:r w:rsidR="00624682">
        <w:t>man</w:t>
      </w:r>
      <w:r>
        <w:t xml:space="preserve"> of directors signifying assent to the resolution and either setting out its terms or otherwise clearly identifying them; or</w:t>
      </w:r>
    </w:p>
    <w:p w:rsidR="00630A84" w:rsidRDefault="00630A84" w:rsidP="00F83565">
      <w:pPr>
        <w:pStyle w:val="Heading4"/>
      </w:pPr>
      <w:r>
        <w:t xml:space="preserve">telephoning the secretary or the </w:t>
      </w:r>
      <w:r w:rsidR="00322535">
        <w:t>chair</w:t>
      </w:r>
      <w:r w:rsidR="00624682">
        <w:t>man</w:t>
      </w:r>
      <w:r>
        <w:t xml:space="preserve"> of directors and signifying assent to the resolution and clearly identifying its terms.</w:t>
      </w:r>
    </w:p>
    <w:p w:rsidR="00630A84" w:rsidRDefault="00630A84" w:rsidP="00E93F39">
      <w:pPr>
        <w:pStyle w:val="Heading1"/>
      </w:pPr>
      <w:bookmarkStart w:id="319" w:name="_Ref256452190"/>
      <w:bookmarkStart w:id="320" w:name="_Toc425767062"/>
      <w:r>
        <w:t>Alternate directors</w:t>
      </w:r>
      <w:bookmarkEnd w:id="319"/>
      <w:bookmarkEnd w:id="320"/>
    </w:p>
    <w:p w:rsidR="00E93F39" w:rsidRPr="00E93F39" w:rsidRDefault="00E93F39" w:rsidP="00E93F39">
      <w:pPr>
        <w:pStyle w:val="Heading2"/>
      </w:pPr>
      <w:bookmarkStart w:id="321" w:name="_Toc425767063"/>
      <w:r>
        <w:t>Director may appoint alternate director</w:t>
      </w:r>
      <w:bookmarkEnd w:id="321"/>
    </w:p>
    <w:p w:rsidR="00630A84" w:rsidRDefault="00630A84" w:rsidP="00D9703A">
      <w:pPr>
        <w:pStyle w:val="Heading3"/>
      </w:pPr>
      <w:r>
        <w:t>A director may, with the approval of a majority of the other directors, appoint a person to be the director</w:t>
      </w:r>
      <w:r w:rsidR="00016234">
        <w:t>’</w:t>
      </w:r>
      <w:r>
        <w:t xml:space="preserve">s alternate director for </w:t>
      </w:r>
      <w:r w:rsidR="00386891">
        <w:t xml:space="preserve">any </w:t>
      </w:r>
      <w:r>
        <w:t>period the director decides.</w:t>
      </w:r>
    </w:p>
    <w:p w:rsidR="00E93F39" w:rsidRDefault="00E93F39" w:rsidP="00D9703A">
      <w:pPr>
        <w:pStyle w:val="Heading3"/>
      </w:pPr>
      <w:r>
        <w:t xml:space="preserve">The appointment </w:t>
      </w:r>
      <w:r w:rsidR="0067085F">
        <w:t xml:space="preserve">must be in writing and signed, and </w:t>
      </w:r>
      <w:r>
        <w:t xml:space="preserve">takes effect immediately upon </w:t>
      </w:r>
      <w:r w:rsidR="0067085F">
        <w:t xml:space="preserve">the company receiving </w:t>
      </w:r>
      <w:r w:rsidR="00061DAC">
        <w:t>written notice</w:t>
      </w:r>
      <w:r w:rsidR="0067085F">
        <w:t xml:space="preserve"> of the appointment</w:t>
      </w:r>
      <w:r>
        <w:t>.</w:t>
      </w:r>
    </w:p>
    <w:p w:rsidR="00630A84" w:rsidRDefault="00630A84" w:rsidP="00D9703A">
      <w:pPr>
        <w:pStyle w:val="Heading3"/>
      </w:pPr>
      <w:r>
        <w:t>An alternate director may, but need not, be a member or a director of the company.</w:t>
      </w:r>
    </w:p>
    <w:p w:rsidR="00630A84" w:rsidRDefault="00630A84" w:rsidP="00D9703A">
      <w:pPr>
        <w:pStyle w:val="Heading3"/>
      </w:pPr>
      <w:r>
        <w:lastRenderedPageBreak/>
        <w:t>One person may act as alternate director to more than one director.</w:t>
      </w:r>
    </w:p>
    <w:p w:rsidR="00E93F39" w:rsidRDefault="00E93F39" w:rsidP="00E93F39">
      <w:pPr>
        <w:pStyle w:val="Heading2"/>
      </w:pPr>
      <w:bookmarkStart w:id="322" w:name="_Toc425767064"/>
      <w:r>
        <w:t>Conditions of office of alternate director</w:t>
      </w:r>
      <w:bookmarkEnd w:id="322"/>
    </w:p>
    <w:p w:rsidR="00E93F39" w:rsidRDefault="00630A84" w:rsidP="006C7FFA">
      <w:pPr>
        <w:pStyle w:val="Heading3"/>
        <w:keepNext/>
      </w:pPr>
      <w:r>
        <w:t>In the absence of the appoint</w:t>
      </w:r>
      <w:r w:rsidR="00760825">
        <w:t>e</w:t>
      </w:r>
      <w:r>
        <w:t>r, an alternate director</w:t>
      </w:r>
      <w:r w:rsidR="00E93F39">
        <w:t>:</w:t>
      </w:r>
    </w:p>
    <w:p w:rsidR="00630A84" w:rsidRDefault="00E93F39" w:rsidP="00E93F39">
      <w:pPr>
        <w:pStyle w:val="Heading4"/>
      </w:pPr>
      <w:r>
        <w:t xml:space="preserve">may </w:t>
      </w:r>
      <w:r w:rsidR="00630A84">
        <w:t>exercise any powers (except the power to appoint an alternate director) that the appoint</w:t>
      </w:r>
      <w:r w:rsidR="00760825">
        <w:t>e</w:t>
      </w:r>
      <w:r w:rsidR="00630A84">
        <w:t>r may exercise</w:t>
      </w:r>
      <w:r>
        <w:t>;</w:t>
      </w:r>
    </w:p>
    <w:p w:rsidR="00630A84" w:rsidRDefault="00630A84" w:rsidP="00E93F39">
      <w:pPr>
        <w:pStyle w:val="Heading4"/>
      </w:pPr>
      <w:r>
        <w:t>if the appoint</w:t>
      </w:r>
      <w:r w:rsidR="00760825">
        <w:t>e</w:t>
      </w:r>
      <w:r>
        <w:t>r does not attend a meeting of directors, attend and vote in place of and on behalf of the appoint</w:t>
      </w:r>
      <w:r w:rsidR="00760825">
        <w:t>e</w:t>
      </w:r>
      <w:r>
        <w:t>r</w:t>
      </w:r>
      <w:r w:rsidR="00E93F39">
        <w:t>;</w:t>
      </w:r>
    </w:p>
    <w:p w:rsidR="00630A84" w:rsidRDefault="00630A84" w:rsidP="00E93F39">
      <w:pPr>
        <w:pStyle w:val="Heading4"/>
      </w:pPr>
      <w:r>
        <w:t>is entit</w:t>
      </w:r>
      <w:r w:rsidR="00E93F39">
        <w:t>l</w:t>
      </w:r>
      <w:r>
        <w:t xml:space="preserve">ed to a separate vote for each director the </w:t>
      </w:r>
      <w:r w:rsidR="009B7B3D">
        <w:t>alternate</w:t>
      </w:r>
      <w:r>
        <w:t xml:space="preserve"> director represents in addition to any vote the alternate director may have as a director in his or her own right</w:t>
      </w:r>
      <w:r w:rsidR="00E93F39">
        <w:t xml:space="preserve">; </w:t>
      </w:r>
      <w:r w:rsidR="00D83BF7">
        <w:t>and</w:t>
      </w:r>
    </w:p>
    <w:p w:rsidR="00630A84" w:rsidRDefault="00630A84" w:rsidP="00E93F39">
      <w:pPr>
        <w:pStyle w:val="Heading4"/>
      </w:pPr>
      <w:r>
        <w:t>when acting as a director, is responsible to the company for his or her own acts and defaults and is not to be taken to be the agent of the director by whom he or she was appointed</w:t>
      </w:r>
      <w:r w:rsidR="00D83BF7">
        <w:t>.</w:t>
      </w:r>
    </w:p>
    <w:p w:rsidR="00630A84" w:rsidRDefault="00630A84" w:rsidP="00D9703A">
      <w:pPr>
        <w:pStyle w:val="Heading3"/>
      </w:pPr>
      <w:r>
        <w:t>The office of an alternate director is vacated if and when the appoint</w:t>
      </w:r>
      <w:r w:rsidR="00760825">
        <w:t>e</w:t>
      </w:r>
      <w:r>
        <w:t>r vacates office as a director.</w:t>
      </w:r>
    </w:p>
    <w:p w:rsidR="00630A84" w:rsidRDefault="00630A84" w:rsidP="00D9703A">
      <w:pPr>
        <w:pStyle w:val="Heading3"/>
      </w:pPr>
      <w:r>
        <w:t>The appointment of an alternate director may be terminated or suspended at any time by the appoint</w:t>
      </w:r>
      <w:r w:rsidR="00760825">
        <w:t>e</w:t>
      </w:r>
      <w:r>
        <w:t>r or by a majority of the other directors.</w:t>
      </w:r>
    </w:p>
    <w:p w:rsidR="00630A84" w:rsidRDefault="0067085F" w:rsidP="00D9703A">
      <w:pPr>
        <w:pStyle w:val="Heading3"/>
      </w:pPr>
      <w:r>
        <w:t>T</w:t>
      </w:r>
      <w:r w:rsidR="00630A84">
        <w:t xml:space="preserve">he termination or suspension of an appointment of an alternate director, must be in writing and signed and takes effect only when the company has received </w:t>
      </w:r>
      <w:r w:rsidR="00061DAC">
        <w:t>written notice</w:t>
      </w:r>
      <w:r w:rsidR="00630A84">
        <w:t xml:space="preserve"> of the termination or suspension.</w:t>
      </w:r>
    </w:p>
    <w:p w:rsidR="00630A84" w:rsidRDefault="00630A84" w:rsidP="00D9703A">
      <w:pPr>
        <w:pStyle w:val="Heading3"/>
      </w:pPr>
      <w:r>
        <w:t>An alternate director is not to be taken into account in determining the minimum or</w:t>
      </w:r>
      <w:r w:rsidR="00652BE8">
        <w:t xml:space="preserve"> </w:t>
      </w:r>
      <w:r>
        <w:t>maximum number of directors allowed or the rotation of directors under this constitution.</w:t>
      </w:r>
    </w:p>
    <w:p w:rsidR="00630A84" w:rsidRDefault="00630A84" w:rsidP="00D9703A">
      <w:pPr>
        <w:pStyle w:val="Heading3"/>
      </w:pPr>
      <w:r>
        <w:t>In determining whether a quorum is present at a meeting of directors, an alternate director who attends the meeting is to be counted as a director for each director on whose behalf the alternate director is attending the meeting.</w:t>
      </w:r>
    </w:p>
    <w:p w:rsidR="00630A84" w:rsidRDefault="00630A84" w:rsidP="00D9703A">
      <w:pPr>
        <w:pStyle w:val="Heading3"/>
      </w:pPr>
      <w:r>
        <w:t xml:space="preserve">An alternate director is not entitled to receive any remuneration as a director from the company </w:t>
      </w:r>
      <w:r w:rsidR="00966015">
        <w:t xml:space="preserve">except </w:t>
      </w:r>
      <w:r>
        <w:t xml:space="preserve">from out of the remuneration of the director appointing the alternate director but is entitled to travelling, hotel and other expenses reasonably incurred for the purpose of attending any meeting of directors at which the </w:t>
      </w:r>
      <w:r w:rsidR="00760825">
        <w:t xml:space="preserve">appointer </w:t>
      </w:r>
      <w:r>
        <w:t>is not present.</w:t>
      </w:r>
    </w:p>
    <w:p w:rsidR="00630A84" w:rsidRDefault="00630A84" w:rsidP="00652BE8">
      <w:pPr>
        <w:pStyle w:val="Heading2"/>
      </w:pPr>
      <w:bookmarkStart w:id="323" w:name="_Toc425767065"/>
      <w:r>
        <w:t>Committees of directors</w:t>
      </w:r>
      <w:bookmarkEnd w:id="323"/>
    </w:p>
    <w:p w:rsidR="00630A84" w:rsidRDefault="00630A84" w:rsidP="007A3105">
      <w:pPr>
        <w:pStyle w:val="Heading3"/>
      </w:pPr>
      <w:r>
        <w:t xml:space="preserve">The directors may delegate </w:t>
      </w:r>
      <w:r w:rsidR="001C0B61">
        <w:t>their powers</w:t>
      </w:r>
      <w:r>
        <w:t xml:space="preserve"> to a committee of directors.</w:t>
      </w:r>
    </w:p>
    <w:p w:rsidR="00630A84" w:rsidRDefault="001C0B61" w:rsidP="007A3105">
      <w:pPr>
        <w:pStyle w:val="Heading3"/>
      </w:pPr>
      <w:bookmarkStart w:id="324" w:name="_Ref256452279"/>
      <w:r>
        <w:t>The committee must</w:t>
      </w:r>
      <w:r w:rsidR="00630A84">
        <w:t xml:space="preserve"> exercise the powers delegated in accordance with any directions of the directors.</w:t>
      </w:r>
      <w:bookmarkEnd w:id="324"/>
    </w:p>
    <w:p w:rsidR="00630A84" w:rsidRDefault="00630A84" w:rsidP="007A3105">
      <w:pPr>
        <w:pStyle w:val="Heading3"/>
      </w:pPr>
      <w:r>
        <w:t>The provisions of this constitution applying to meetings and resolutions of directors apply, so far as they can and with any necessary changes, to meetings and resolutions of a committee of directors, except to the extent they are contrary to</w:t>
      </w:r>
      <w:r w:rsidR="00B87C9E">
        <w:t xml:space="preserve"> any direction given under rule </w:t>
      </w:r>
      <w:r w:rsidR="00420AAE">
        <w:fldChar w:fldCharType="begin"/>
      </w:r>
      <w:r w:rsidR="006622EA">
        <w:instrText xml:space="preserve"> REF _Ref256452279 \w \h </w:instrText>
      </w:r>
      <w:r w:rsidR="00420AAE">
        <w:fldChar w:fldCharType="separate"/>
      </w:r>
      <w:r w:rsidR="007217AB">
        <w:t>22.3(b)</w:t>
      </w:r>
      <w:r w:rsidR="00420AAE">
        <w:fldChar w:fldCharType="end"/>
      </w:r>
      <w:r>
        <w:t>.</w:t>
      </w:r>
    </w:p>
    <w:p w:rsidR="00630A84" w:rsidRDefault="00630A84" w:rsidP="007A3105">
      <w:pPr>
        <w:pStyle w:val="Heading3"/>
      </w:pPr>
      <w:r>
        <w:lastRenderedPageBreak/>
        <w:t>Membership of a committee of directors may, if the directors so resolve, be treated as an extra service or special exertion performed by the directors for the purposes of</w:t>
      </w:r>
      <w:r w:rsidR="007A3105">
        <w:t xml:space="preserve"> </w:t>
      </w:r>
      <w:r>
        <w:t>rule</w:t>
      </w:r>
      <w:r w:rsidR="00B87C9E">
        <w:t> </w:t>
      </w:r>
      <w:r w:rsidR="00420AAE">
        <w:fldChar w:fldCharType="begin"/>
      </w:r>
      <w:r w:rsidR="006622EA">
        <w:instrText xml:space="preserve"> REF _Ref256452225 \w \h </w:instrText>
      </w:r>
      <w:r w:rsidR="00420AAE">
        <w:fldChar w:fldCharType="separate"/>
      </w:r>
      <w:r w:rsidR="007217AB">
        <w:t>19.5(g)</w:t>
      </w:r>
      <w:r w:rsidR="00420AAE">
        <w:fldChar w:fldCharType="end"/>
      </w:r>
      <w:r>
        <w:t>.</w:t>
      </w:r>
    </w:p>
    <w:p w:rsidR="00630A84" w:rsidRDefault="00630A84" w:rsidP="007A3105">
      <w:pPr>
        <w:pStyle w:val="Heading2"/>
      </w:pPr>
      <w:bookmarkStart w:id="325" w:name="_Toc425767066"/>
      <w:r>
        <w:t>Delegation to a director</w:t>
      </w:r>
      <w:bookmarkEnd w:id="325"/>
    </w:p>
    <w:p w:rsidR="00630A84" w:rsidRDefault="00630A84" w:rsidP="00A80B76">
      <w:pPr>
        <w:pStyle w:val="Heading3"/>
      </w:pPr>
      <w:r>
        <w:t>The directors may delegate any of their powers to one director.</w:t>
      </w:r>
    </w:p>
    <w:p w:rsidR="00630A84" w:rsidRDefault="00630A84" w:rsidP="00A80B76">
      <w:pPr>
        <w:pStyle w:val="Heading3"/>
      </w:pPr>
      <w:r>
        <w:t>A director to whom any powers have been so delegated must exercise the powers delegated in accordance with any directions of the directors.</w:t>
      </w:r>
    </w:p>
    <w:p w:rsidR="00630A84" w:rsidRDefault="00630A84" w:rsidP="00A80B76">
      <w:pPr>
        <w:pStyle w:val="Heading3"/>
      </w:pPr>
      <w:r>
        <w:t>The acceptance of a delegation of powers by a director may, if the directors so resolve, be treated as an extra service or special exertion performed by the de</w:t>
      </w:r>
      <w:r w:rsidR="00B87C9E">
        <w:t>legate for the purposes of rule </w:t>
      </w:r>
      <w:r w:rsidR="00420AAE">
        <w:fldChar w:fldCharType="begin"/>
      </w:r>
      <w:r w:rsidR="006622EA">
        <w:instrText xml:space="preserve"> REF _Ref256452225 \w \h </w:instrText>
      </w:r>
      <w:r w:rsidR="00420AAE">
        <w:fldChar w:fldCharType="separate"/>
      </w:r>
      <w:r w:rsidR="007217AB">
        <w:t>19.5(g)</w:t>
      </w:r>
      <w:r w:rsidR="00420AAE">
        <w:fldChar w:fldCharType="end"/>
      </w:r>
      <w:r>
        <w:t>.</w:t>
      </w:r>
    </w:p>
    <w:p w:rsidR="00630A84" w:rsidRDefault="00630A84" w:rsidP="00A80B76">
      <w:pPr>
        <w:pStyle w:val="Heading2"/>
      </w:pPr>
      <w:bookmarkStart w:id="326" w:name="_Toc425767067"/>
      <w:r>
        <w:t>Validity of acts</w:t>
      </w:r>
      <w:bookmarkEnd w:id="326"/>
    </w:p>
    <w:p w:rsidR="0067085F" w:rsidRDefault="0067085F" w:rsidP="006C7FFA">
      <w:pPr>
        <w:pStyle w:val="Heading3"/>
        <w:keepNext/>
      </w:pPr>
      <w:r>
        <w:t>All acts done at any meeting of the directors or by a committee or by any person acting as a director are, notwithstanding that it is afterwards discovered:</w:t>
      </w:r>
    </w:p>
    <w:p w:rsidR="0067085F" w:rsidRDefault="0067085F" w:rsidP="0067085F">
      <w:pPr>
        <w:pStyle w:val="Heading4"/>
      </w:pPr>
      <w:r>
        <w:t>that there was some defect in the appointment of any of the directors; or</w:t>
      </w:r>
    </w:p>
    <w:p w:rsidR="002F3438" w:rsidRDefault="0067085F" w:rsidP="0067085F">
      <w:pPr>
        <w:pStyle w:val="Heading4"/>
      </w:pPr>
      <w:r>
        <w:t>the committee or the person acting as a director or that any of them were disqualified,</w:t>
      </w:r>
    </w:p>
    <w:p w:rsidR="00630A84" w:rsidRDefault="0067085F" w:rsidP="00926B25">
      <w:pPr>
        <w:pStyle w:val="BodyText"/>
        <w:ind w:left="1417"/>
      </w:pPr>
      <w:r>
        <w:t>valid as if every person had been duly appointed and was qualified and continued to be a director or a member of the committee (as the case may be).</w:t>
      </w:r>
    </w:p>
    <w:p w:rsidR="00630A84" w:rsidRDefault="00630A84" w:rsidP="00A80B76">
      <w:pPr>
        <w:pStyle w:val="Heading1"/>
      </w:pPr>
      <w:bookmarkStart w:id="327" w:name="_Ref256452326"/>
      <w:bookmarkStart w:id="328" w:name="_Toc425767068"/>
      <w:r>
        <w:t>Executive officers</w:t>
      </w:r>
      <w:bookmarkEnd w:id="327"/>
      <w:bookmarkEnd w:id="328"/>
    </w:p>
    <w:p w:rsidR="00630A84" w:rsidRDefault="00630A84" w:rsidP="00DD16B3">
      <w:pPr>
        <w:pStyle w:val="Heading2"/>
      </w:pPr>
      <w:bookmarkStart w:id="329" w:name="_Toc425767069"/>
      <w:r>
        <w:t>Managing directors and executive directors</w:t>
      </w:r>
      <w:bookmarkEnd w:id="329"/>
    </w:p>
    <w:p w:rsidR="00630A84" w:rsidRDefault="00630A84" w:rsidP="00DD16B3">
      <w:pPr>
        <w:pStyle w:val="Heading3"/>
      </w:pPr>
      <w:r>
        <w:t xml:space="preserve">The directors may appoint </w:t>
      </w:r>
      <w:r w:rsidR="00E211F9">
        <w:t xml:space="preserve">an employee </w:t>
      </w:r>
      <w:r>
        <w:t>to the offic</w:t>
      </w:r>
      <w:r w:rsidR="00E211F9">
        <w:t xml:space="preserve">e of managing director or </w:t>
      </w:r>
      <w:r>
        <w:t>executive director</w:t>
      </w:r>
      <w:r w:rsidR="00E211F9">
        <w:t>, to hold office as director for the period determined</w:t>
      </w:r>
      <w:r w:rsidR="00E268D8">
        <w:t xml:space="preserve"> at the time of the appointment but not to exceed the term of employment of the employee</w:t>
      </w:r>
      <w:r>
        <w:t>.</w:t>
      </w:r>
    </w:p>
    <w:p w:rsidR="00630A84" w:rsidRDefault="00E268D8" w:rsidP="00DD16B3">
      <w:pPr>
        <w:pStyle w:val="Heading3"/>
      </w:pPr>
      <w:r>
        <w:t>The directors may, subject to the terms of any employment contract between the relevant director and the company or a subsidiary, at any time remove or dismiss the managing director or an executive director from employment with the company, in which case the appointment of that person as a director automatically cease</w:t>
      </w:r>
      <w:r w:rsidR="00797CC8">
        <w:t>s</w:t>
      </w:r>
      <w:r w:rsidR="00630A84">
        <w:t>.</w:t>
      </w:r>
    </w:p>
    <w:p w:rsidR="00630A84" w:rsidRDefault="00630A84" w:rsidP="00DD16B3">
      <w:pPr>
        <w:pStyle w:val="Heading2"/>
      </w:pPr>
      <w:bookmarkStart w:id="330" w:name="_Toc425767070"/>
      <w:r>
        <w:t>Secretary</w:t>
      </w:r>
      <w:bookmarkEnd w:id="330"/>
    </w:p>
    <w:p w:rsidR="00B77F5F" w:rsidRDefault="00B77F5F" w:rsidP="00DD16B3">
      <w:pPr>
        <w:pStyle w:val="Heading3"/>
      </w:pPr>
      <w:r>
        <w:t>The company must have at least one secretary appointed by the directors.</w:t>
      </w:r>
    </w:p>
    <w:p w:rsidR="00B77F5F" w:rsidRDefault="00577658" w:rsidP="00DD16B3">
      <w:pPr>
        <w:pStyle w:val="Heading3"/>
      </w:pPr>
      <w:r>
        <w:t>T</w:t>
      </w:r>
      <w:r w:rsidR="00B77F5F">
        <w:t>he directors may suspend or remove a secretary from that office.</w:t>
      </w:r>
    </w:p>
    <w:p w:rsidR="00630A84" w:rsidRDefault="00630A84" w:rsidP="00DD16B3">
      <w:pPr>
        <w:pStyle w:val="Heading2"/>
      </w:pPr>
      <w:bookmarkStart w:id="331" w:name="_Ref256452321"/>
      <w:bookmarkStart w:id="332" w:name="_Toc425767071"/>
      <w:r>
        <w:t>Provisions applicable to all executive officers</w:t>
      </w:r>
      <w:bookmarkEnd w:id="331"/>
      <w:bookmarkEnd w:id="332"/>
    </w:p>
    <w:p w:rsidR="00630A84" w:rsidRDefault="006905C5" w:rsidP="00DD16B3">
      <w:pPr>
        <w:pStyle w:val="Heading3"/>
      </w:pPr>
      <w:bookmarkStart w:id="333" w:name="_Ref256452415"/>
      <w:r>
        <w:t>A reference in rule </w:t>
      </w:r>
      <w:r w:rsidR="00420AAE">
        <w:fldChar w:fldCharType="begin"/>
      </w:r>
      <w:r w:rsidR="006622EA">
        <w:instrText xml:space="preserve"> REF _Ref256452321 \w \h </w:instrText>
      </w:r>
      <w:r w:rsidR="00420AAE">
        <w:fldChar w:fldCharType="separate"/>
      </w:r>
      <w:r w:rsidR="007217AB">
        <w:t>23.3</w:t>
      </w:r>
      <w:r w:rsidR="00420AAE">
        <w:fldChar w:fldCharType="end"/>
      </w:r>
      <w:r w:rsidR="00630A84">
        <w:t xml:space="preserve"> to an executive officer is a reference to a managing director, deputy managing director, executive director, associate director, secretary or assistant secr</w:t>
      </w:r>
      <w:r>
        <w:t>etary appointed under this rule</w:t>
      </w:r>
      <w:r w:rsidR="00630A84">
        <w:t>.</w:t>
      </w:r>
      <w:bookmarkEnd w:id="333"/>
    </w:p>
    <w:p w:rsidR="00630A84" w:rsidRDefault="00630A84" w:rsidP="00DD16B3">
      <w:pPr>
        <w:pStyle w:val="Heading3"/>
      </w:pPr>
      <w:r>
        <w:t xml:space="preserve">The appointment of an </w:t>
      </w:r>
      <w:r w:rsidR="00720DCB">
        <w:t>executive officer may be for a</w:t>
      </w:r>
      <w:r>
        <w:t xml:space="preserve"> period, at the remuneration and on the conditions the directors decide.</w:t>
      </w:r>
    </w:p>
    <w:p w:rsidR="00630A84" w:rsidRDefault="00630A84" w:rsidP="00DD16B3">
      <w:pPr>
        <w:pStyle w:val="Heading3"/>
      </w:pPr>
      <w:r>
        <w:lastRenderedPageBreak/>
        <w:t>The remuneration payable by the company to an executive officer must not include a commission on, or percentage of, operating revenue.</w:t>
      </w:r>
    </w:p>
    <w:p w:rsidR="00630A84" w:rsidRDefault="00630A84" w:rsidP="006C7FFA">
      <w:pPr>
        <w:pStyle w:val="Heading3"/>
        <w:keepNext/>
      </w:pPr>
      <w:r>
        <w:t>The directors may:</w:t>
      </w:r>
    </w:p>
    <w:p w:rsidR="00630A84" w:rsidRDefault="00720DCB" w:rsidP="00DD16B3">
      <w:pPr>
        <w:pStyle w:val="Heading4"/>
      </w:pPr>
      <w:r>
        <w:t xml:space="preserve">delegate to </w:t>
      </w:r>
      <w:r w:rsidR="00630A84">
        <w:t>an executive officer any powers, discretions and duties they decide;</w:t>
      </w:r>
    </w:p>
    <w:p w:rsidR="00630A84" w:rsidRDefault="00630A84" w:rsidP="00DD16B3">
      <w:pPr>
        <w:pStyle w:val="Heading4"/>
      </w:pPr>
      <w:r>
        <w:t>withdraw, suspend or vary any of the powers, discretions and duties given to an executive officer; and</w:t>
      </w:r>
    </w:p>
    <w:p w:rsidR="00630A84" w:rsidRDefault="00630A84" w:rsidP="00DD16B3">
      <w:pPr>
        <w:pStyle w:val="Heading4"/>
      </w:pPr>
      <w:r>
        <w:t>authorise the executive officer to delegate any of the powers, discretions and duties given to the executive officer.</w:t>
      </w:r>
    </w:p>
    <w:p w:rsidR="00630A84" w:rsidRDefault="00630A84" w:rsidP="006C7FFA">
      <w:pPr>
        <w:pStyle w:val="Heading3"/>
        <w:keepNext/>
      </w:pPr>
      <w:r>
        <w:t>An act done by a person acting as an executive officer is not invalidated by:</w:t>
      </w:r>
    </w:p>
    <w:p w:rsidR="00630A84" w:rsidRDefault="00630A84" w:rsidP="00DD16B3">
      <w:pPr>
        <w:pStyle w:val="Heading4"/>
      </w:pPr>
      <w:r>
        <w:t>a defect in the person</w:t>
      </w:r>
      <w:r w:rsidR="00016234">
        <w:t>’</w:t>
      </w:r>
      <w:r>
        <w:t>s appointment as an executive officer;</w:t>
      </w:r>
    </w:p>
    <w:p w:rsidR="00630A84" w:rsidRDefault="00630A84" w:rsidP="00DD16B3">
      <w:pPr>
        <w:pStyle w:val="Heading4"/>
      </w:pPr>
      <w:r>
        <w:t>the person being disqualified to be an executive officer; or</w:t>
      </w:r>
    </w:p>
    <w:p w:rsidR="00630A84" w:rsidRDefault="00630A84" w:rsidP="00DD16B3">
      <w:pPr>
        <w:pStyle w:val="Heading4"/>
      </w:pPr>
      <w:r>
        <w:t>the person having vacated office,</w:t>
      </w:r>
    </w:p>
    <w:p w:rsidR="00630A84" w:rsidRDefault="00630A84" w:rsidP="00DD16B3">
      <w:pPr>
        <w:pStyle w:val="BodyText"/>
        <w:ind w:left="2127" w:hanging="710"/>
      </w:pPr>
      <w:r>
        <w:t>if the person did not know that circumstance when the act was done.</w:t>
      </w:r>
    </w:p>
    <w:p w:rsidR="00630A84" w:rsidRDefault="00630A84" w:rsidP="00DD16B3">
      <w:pPr>
        <w:pStyle w:val="Heading1"/>
      </w:pPr>
      <w:bookmarkStart w:id="334" w:name="_Ref256452528"/>
      <w:bookmarkStart w:id="335" w:name="_Ref256452529"/>
      <w:bookmarkStart w:id="336" w:name="_Toc425767072"/>
      <w:r>
        <w:t>Indemnity and insurance</w:t>
      </w:r>
      <w:bookmarkEnd w:id="334"/>
      <w:bookmarkEnd w:id="335"/>
      <w:bookmarkEnd w:id="336"/>
    </w:p>
    <w:p w:rsidR="00E62B13" w:rsidRDefault="003F0708" w:rsidP="00E62B13">
      <w:pPr>
        <w:pStyle w:val="Heading2"/>
      </w:pPr>
      <w:bookmarkStart w:id="337" w:name="_Toc425767073"/>
      <w:r>
        <w:t>Officer</w:t>
      </w:r>
      <w:r w:rsidR="00016234">
        <w:t>’</w:t>
      </w:r>
      <w:r>
        <w:t>s right of indemnity</w:t>
      </w:r>
      <w:bookmarkEnd w:id="337"/>
    </w:p>
    <w:p w:rsidR="00630A84" w:rsidRDefault="00330BA3" w:rsidP="006C7FFA">
      <w:pPr>
        <w:pStyle w:val="BodyText"/>
        <w:keepNext/>
      </w:pPr>
      <w:r>
        <w:t>Rules </w:t>
      </w:r>
      <w:r w:rsidR="00420AAE">
        <w:fldChar w:fldCharType="begin"/>
      </w:r>
      <w:r>
        <w:instrText xml:space="preserve"> REF _Ref256452388 \w \h </w:instrText>
      </w:r>
      <w:r w:rsidR="00420AAE">
        <w:fldChar w:fldCharType="separate"/>
      </w:r>
      <w:r w:rsidR="007217AB">
        <w:t>24.2</w:t>
      </w:r>
      <w:r w:rsidR="00420AAE">
        <w:fldChar w:fldCharType="end"/>
      </w:r>
      <w:r w:rsidR="00630A84">
        <w:t xml:space="preserve"> and </w:t>
      </w:r>
      <w:r w:rsidR="00420AAE">
        <w:fldChar w:fldCharType="begin"/>
      </w:r>
      <w:r>
        <w:instrText xml:space="preserve"> REF _Ref256452394 \w \h </w:instrText>
      </w:r>
      <w:r w:rsidR="00420AAE">
        <w:fldChar w:fldCharType="separate"/>
      </w:r>
      <w:r w:rsidR="007217AB">
        <w:t>24.4</w:t>
      </w:r>
      <w:r w:rsidR="00420AAE">
        <w:fldChar w:fldCharType="end"/>
      </w:r>
      <w:r w:rsidR="00630A84">
        <w:t xml:space="preserve"> apply:</w:t>
      </w:r>
    </w:p>
    <w:p w:rsidR="00630A84" w:rsidRDefault="00630A84" w:rsidP="00E62B13">
      <w:pPr>
        <w:pStyle w:val="Heading3"/>
      </w:pPr>
      <w:r>
        <w:t>to each person who is or has been a director, alternate director or executive offi</w:t>
      </w:r>
      <w:r w:rsidR="00330BA3">
        <w:t>cer (within the meaning of rule </w:t>
      </w:r>
      <w:r w:rsidR="00420AAE">
        <w:fldChar w:fldCharType="begin"/>
      </w:r>
      <w:r w:rsidR="004D0CD3">
        <w:instrText xml:space="preserve"> REF _Ref256452415 \w \h </w:instrText>
      </w:r>
      <w:r w:rsidR="00420AAE">
        <w:fldChar w:fldCharType="separate"/>
      </w:r>
      <w:r w:rsidR="007217AB">
        <w:t>23.3(a)</w:t>
      </w:r>
      <w:r w:rsidR="00420AAE">
        <w:fldChar w:fldCharType="end"/>
      </w:r>
      <w:r w:rsidR="006C7FFA">
        <w:t>) of the company;</w:t>
      </w:r>
    </w:p>
    <w:p w:rsidR="00630A84" w:rsidRDefault="00630A84" w:rsidP="00E62B13">
      <w:pPr>
        <w:pStyle w:val="Heading3"/>
      </w:pPr>
      <w:r>
        <w:t xml:space="preserve">to </w:t>
      </w:r>
      <w:r w:rsidR="00386891">
        <w:t xml:space="preserve">any </w:t>
      </w:r>
      <w:r>
        <w:t>other officers or former officers of the company or o</w:t>
      </w:r>
      <w:r w:rsidR="003C456C">
        <w:t>f</w:t>
      </w:r>
      <w:r>
        <w:t xml:space="preserve"> its related bodies corporate as the directors in each case determine; and</w:t>
      </w:r>
    </w:p>
    <w:p w:rsidR="00630A84" w:rsidRDefault="00630A84" w:rsidP="00E62B13">
      <w:pPr>
        <w:pStyle w:val="Heading3"/>
      </w:pPr>
      <w:r>
        <w:t>if the directors so determine, to any auditor or former auditor of the company or of its related bodies corporate,</w:t>
      </w:r>
    </w:p>
    <w:p w:rsidR="00630A84" w:rsidRDefault="00630A84" w:rsidP="00E62B13">
      <w:pPr>
        <w:pStyle w:val="BodyText"/>
      </w:pPr>
      <w:r>
        <w:t xml:space="preserve">(each an </w:t>
      </w:r>
      <w:r w:rsidRPr="00DB37D3">
        <w:rPr>
          <w:b/>
        </w:rPr>
        <w:t>Officer</w:t>
      </w:r>
      <w:r>
        <w:t xml:space="preserve"> for the purposes of this rule).</w:t>
      </w:r>
    </w:p>
    <w:p w:rsidR="00630A84" w:rsidRDefault="00630A84" w:rsidP="00E62B13">
      <w:pPr>
        <w:pStyle w:val="Heading2"/>
      </w:pPr>
      <w:bookmarkStart w:id="338" w:name="_Ref256452336"/>
      <w:bookmarkStart w:id="339" w:name="_Ref256452366"/>
      <w:bookmarkStart w:id="340" w:name="_Ref256452388"/>
      <w:bookmarkStart w:id="341" w:name="_Toc425767074"/>
      <w:r>
        <w:t>Indemnity</w:t>
      </w:r>
      <w:bookmarkEnd w:id="338"/>
      <w:bookmarkEnd w:id="339"/>
      <w:bookmarkEnd w:id="340"/>
      <w:bookmarkEnd w:id="341"/>
    </w:p>
    <w:p w:rsidR="00630A84" w:rsidRDefault="00630A84" w:rsidP="00E7194A">
      <w:pPr>
        <w:pStyle w:val="BodyText"/>
      </w:pPr>
      <w:r>
        <w:t>The company must indemnify each Officer on a full indemnity basis and to the full extent permitted by law against all losses, liabilities, costs, charges and expenses (</w:t>
      </w:r>
      <w:r w:rsidRPr="003C456C">
        <w:rPr>
          <w:b/>
        </w:rPr>
        <w:t>Liabilities</w:t>
      </w:r>
      <w:r>
        <w:t>) incurred by the Officer as an officer of the company or of a related body corporate.</w:t>
      </w:r>
    </w:p>
    <w:p w:rsidR="00630A84" w:rsidRDefault="001C1731" w:rsidP="00E7194A">
      <w:pPr>
        <w:pStyle w:val="Heading2"/>
      </w:pPr>
      <w:bookmarkStart w:id="342" w:name="_Toc425767075"/>
      <w:r>
        <w:t>Scope</w:t>
      </w:r>
      <w:r w:rsidR="00630A84">
        <w:t xml:space="preserve"> o</w:t>
      </w:r>
      <w:r>
        <w:t>f</w:t>
      </w:r>
      <w:r w:rsidR="00630A84">
        <w:t xml:space="preserve"> indemnity</w:t>
      </w:r>
      <w:bookmarkEnd w:id="342"/>
    </w:p>
    <w:p w:rsidR="002F3438" w:rsidRDefault="00630A84" w:rsidP="006C7FFA">
      <w:pPr>
        <w:pStyle w:val="BodyText"/>
        <w:keepNext/>
      </w:pPr>
      <w:r>
        <w:t>The indemnity in r</w:t>
      </w:r>
      <w:r w:rsidR="00381342">
        <w:t>ule </w:t>
      </w:r>
      <w:r w:rsidR="00420AAE">
        <w:fldChar w:fldCharType="begin"/>
      </w:r>
      <w:r w:rsidR="00381342">
        <w:instrText xml:space="preserve"> REF _Ref256452336 \w \h </w:instrText>
      </w:r>
      <w:r w:rsidR="00420AAE">
        <w:fldChar w:fldCharType="separate"/>
      </w:r>
      <w:r w:rsidR="007217AB">
        <w:t>24.2</w:t>
      </w:r>
      <w:r w:rsidR="00420AAE">
        <w:fldChar w:fldCharType="end"/>
      </w:r>
      <w:r w:rsidR="001C1731">
        <w:t>:</w:t>
      </w:r>
    </w:p>
    <w:p w:rsidR="00630A84" w:rsidRDefault="00630A84" w:rsidP="001C1731">
      <w:pPr>
        <w:pStyle w:val="Heading3"/>
      </w:pPr>
      <w:r>
        <w:t>does not operate in respect of any Liability of the Officer to the extent that Li</w:t>
      </w:r>
      <w:r w:rsidR="001C1731">
        <w:t>ability is covered by insurance;</w:t>
      </w:r>
    </w:p>
    <w:p w:rsidR="00630A84" w:rsidRDefault="00630A84" w:rsidP="00E7194A">
      <w:pPr>
        <w:pStyle w:val="Heading3"/>
      </w:pPr>
      <w:r>
        <w:t>is enforceable without the Officer having to first incur any expense or make any payment;</w:t>
      </w:r>
      <w:r w:rsidR="000912CD">
        <w:t xml:space="preserve"> and</w:t>
      </w:r>
    </w:p>
    <w:p w:rsidR="00630A84" w:rsidRDefault="00630A84" w:rsidP="000912CD">
      <w:pPr>
        <w:pStyle w:val="Heading3"/>
      </w:pPr>
      <w:r>
        <w:lastRenderedPageBreak/>
        <w:t xml:space="preserve">is a continuing obligation and is enforceable by the Officer even though the Officer may have ceased to be an officer </w:t>
      </w:r>
      <w:r w:rsidR="000912CD">
        <w:t xml:space="preserve">or auditor </w:t>
      </w:r>
      <w:r>
        <w:t>of the company or i</w:t>
      </w:r>
      <w:r w:rsidR="000912CD">
        <w:t>ts related bodies corporate</w:t>
      </w:r>
      <w:r>
        <w:t>.</w:t>
      </w:r>
    </w:p>
    <w:p w:rsidR="00630A84" w:rsidRDefault="00630A84" w:rsidP="00E7194A">
      <w:pPr>
        <w:pStyle w:val="Heading2"/>
      </w:pPr>
      <w:bookmarkStart w:id="343" w:name="_Ref256452011"/>
      <w:bookmarkStart w:id="344" w:name="_Ref256452345"/>
      <w:bookmarkStart w:id="345" w:name="_Ref256452377"/>
      <w:bookmarkStart w:id="346" w:name="_Ref256452394"/>
      <w:bookmarkStart w:id="347" w:name="_Toc425767076"/>
      <w:r>
        <w:t>Insurance</w:t>
      </w:r>
      <w:bookmarkEnd w:id="343"/>
      <w:bookmarkEnd w:id="344"/>
      <w:bookmarkEnd w:id="345"/>
      <w:bookmarkEnd w:id="346"/>
      <w:bookmarkEnd w:id="347"/>
    </w:p>
    <w:p w:rsidR="00E7194A" w:rsidRDefault="00630A84" w:rsidP="006C7FFA">
      <w:pPr>
        <w:pStyle w:val="BodyText"/>
        <w:keepNext/>
      </w:pPr>
      <w:r>
        <w:t xml:space="preserve">The company may, to the extent </w:t>
      </w:r>
      <w:r w:rsidR="005650E4">
        <w:t xml:space="preserve">the law </w:t>
      </w:r>
      <w:r>
        <w:t>permit</w:t>
      </w:r>
      <w:r w:rsidR="005650E4">
        <w:t>s</w:t>
      </w:r>
      <w:r>
        <w:t>:</w:t>
      </w:r>
    </w:p>
    <w:p w:rsidR="00630A84" w:rsidRDefault="00630A84" w:rsidP="00133927">
      <w:pPr>
        <w:pStyle w:val="Heading3"/>
      </w:pPr>
      <w:r>
        <w:t>purchase and maintain insurance; or</w:t>
      </w:r>
    </w:p>
    <w:p w:rsidR="00630A84" w:rsidRDefault="00630A84" w:rsidP="00133927">
      <w:pPr>
        <w:pStyle w:val="Heading3"/>
      </w:pPr>
      <w:r>
        <w:t>pay or agree to pay a premium for insurance,</w:t>
      </w:r>
    </w:p>
    <w:p w:rsidR="00577658" w:rsidRDefault="00630A84" w:rsidP="006C7FFA">
      <w:pPr>
        <w:pStyle w:val="BodyText"/>
        <w:keepNext/>
      </w:pPr>
      <w:r>
        <w:t>for each Officer against any Liability incurred by the Officer as an officer or auditor of the company or of a related body corporate including, but not limited to</w:t>
      </w:r>
      <w:r w:rsidR="00577658">
        <w:t>:</w:t>
      </w:r>
    </w:p>
    <w:p w:rsidR="002F3438" w:rsidRDefault="00577658" w:rsidP="006C7FFA">
      <w:pPr>
        <w:pStyle w:val="Heading3"/>
      </w:pPr>
      <w:r>
        <w:t>costs and expenses in defending any proceedings, whether civil or criminal, whatever their outcome; or</w:t>
      </w:r>
    </w:p>
    <w:p w:rsidR="00577658" w:rsidRDefault="00577658" w:rsidP="00577658">
      <w:pPr>
        <w:pStyle w:val="Heading3"/>
      </w:pPr>
      <w:r>
        <w:t>a Liability arising from negligence or other conduct.</w:t>
      </w:r>
    </w:p>
    <w:p w:rsidR="00630A84" w:rsidRDefault="00630A84" w:rsidP="00133927">
      <w:pPr>
        <w:pStyle w:val="Heading2"/>
      </w:pPr>
      <w:bookmarkStart w:id="348" w:name="_Toc425767077"/>
      <w:r>
        <w:t>Savings</w:t>
      </w:r>
      <w:bookmarkEnd w:id="348"/>
    </w:p>
    <w:p w:rsidR="00630A84" w:rsidRDefault="00381342" w:rsidP="006C7FFA">
      <w:pPr>
        <w:pStyle w:val="BodyText"/>
        <w:keepNext/>
      </w:pPr>
      <w:r>
        <w:t>Nothing in rule </w:t>
      </w:r>
      <w:r w:rsidR="00420AAE">
        <w:fldChar w:fldCharType="begin"/>
      </w:r>
      <w:r>
        <w:instrText xml:space="preserve"> REF _Ref256452336 \w \h </w:instrText>
      </w:r>
      <w:r w:rsidR="00420AAE">
        <w:fldChar w:fldCharType="separate"/>
      </w:r>
      <w:r w:rsidR="007217AB">
        <w:t>24.2</w:t>
      </w:r>
      <w:r w:rsidR="00420AAE">
        <w:fldChar w:fldCharType="end"/>
      </w:r>
      <w:r w:rsidR="00630A84">
        <w:t xml:space="preserve"> or </w:t>
      </w:r>
      <w:r w:rsidR="00420AAE">
        <w:fldChar w:fldCharType="begin"/>
      </w:r>
      <w:r>
        <w:instrText xml:space="preserve"> REF _Ref256452011 \w \h </w:instrText>
      </w:r>
      <w:r w:rsidR="00420AAE">
        <w:fldChar w:fldCharType="separate"/>
      </w:r>
      <w:r w:rsidR="007217AB">
        <w:t>24.4</w:t>
      </w:r>
      <w:r w:rsidR="00420AAE">
        <w:fldChar w:fldCharType="end"/>
      </w:r>
      <w:r w:rsidR="00630A84">
        <w:t>:</w:t>
      </w:r>
    </w:p>
    <w:p w:rsidR="00630A84" w:rsidRDefault="00630A84" w:rsidP="00463F59">
      <w:pPr>
        <w:pStyle w:val="Heading3"/>
      </w:pPr>
      <w:r>
        <w:t>affects any other right or remedy that a person to whom those rules apply may have in respect of any Liability referred to in those rules;</w:t>
      </w:r>
    </w:p>
    <w:p w:rsidR="00630A84" w:rsidRDefault="00630A84" w:rsidP="00463F59">
      <w:pPr>
        <w:pStyle w:val="Heading3"/>
      </w:pPr>
      <w:r>
        <w:t>limits the capacity of the company to indemnify or provide or pay for insurance for any person to whom those rules do not apply; or</w:t>
      </w:r>
    </w:p>
    <w:p w:rsidR="00630A84" w:rsidRDefault="00630A84" w:rsidP="00463F59">
      <w:pPr>
        <w:pStyle w:val="Heading3"/>
      </w:pPr>
      <w:r>
        <w:t xml:space="preserve">limits or diminishes the terms of any indemnity conferred or agreement to indemnify entered into </w:t>
      </w:r>
      <w:r w:rsidR="00061DAC">
        <w:t>before</w:t>
      </w:r>
      <w:r>
        <w:t xml:space="preserve"> the adoption of this constitution.</w:t>
      </w:r>
    </w:p>
    <w:p w:rsidR="00630A84" w:rsidRDefault="000912CD" w:rsidP="00463F59">
      <w:pPr>
        <w:pStyle w:val="Heading2"/>
      </w:pPr>
      <w:bookmarkStart w:id="349" w:name="_Toc425767078"/>
      <w:r>
        <w:t>Contract</w:t>
      </w:r>
      <w:bookmarkEnd w:id="349"/>
    </w:p>
    <w:p w:rsidR="00630A84" w:rsidRDefault="00630A84" w:rsidP="0036161B">
      <w:pPr>
        <w:pStyle w:val="BodyText"/>
      </w:pPr>
      <w:r>
        <w:t>The company may enter into a</w:t>
      </w:r>
      <w:r w:rsidR="000912CD">
        <w:t>n agreement</w:t>
      </w:r>
      <w:r>
        <w:t xml:space="preserve"> with any Officer to give effect to th</w:t>
      </w:r>
      <w:r w:rsidR="00381342">
        <w:t>e rights conferred by this rule</w:t>
      </w:r>
      <w:r>
        <w:t xml:space="preserve"> or the exercise </w:t>
      </w:r>
      <w:r w:rsidR="00CD63DA">
        <w:t>of a discretion under this rule</w:t>
      </w:r>
      <w:r>
        <w:t xml:space="preserve"> on </w:t>
      </w:r>
      <w:r w:rsidR="00386891">
        <w:t xml:space="preserve">any </w:t>
      </w:r>
      <w:r>
        <w:t xml:space="preserve">terms as the directors think fit which are </w:t>
      </w:r>
      <w:r w:rsidR="00381342">
        <w:t>not inconsistent with this rule</w:t>
      </w:r>
      <w:r>
        <w:t>.</w:t>
      </w:r>
    </w:p>
    <w:p w:rsidR="00FE1578" w:rsidRDefault="00FE1578" w:rsidP="00FE1578">
      <w:pPr>
        <w:pStyle w:val="Heading1"/>
      </w:pPr>
      <w:bookmarkStart w:id="350" w:name="_Toc425767079"/>
      <w:r>
        <w:t>Di</w:t>
      </w:r>
      <w:r w:rsidR="00B40D25">
        <w:t>vidends</w:t>
      </w:r>
      <w:bookmarkEnd w:id="350"/>
    </w:p>
    <w:p w:rsidR="00FE1578" w:rsidRDefault="00FE1578" w:rsidP="00FE1578">
      <w:pPr>
        <w:pStyle w:val="Heading2"/>
      </w:pPr>
      <w:bookmarkStart w:id="351" w:name="_Toc425767080"/>
      <w:r>
        <w:t>Payment of dividends</w:t>
      </w:r>
      <w:bookmarkEnd w:id="351"/>
    </w:p>
    <w:p w:rsidR="00FE1578" w:rsidRDefault="00FE1578" w:rsidP="006C7FFA">
      <w:pPr>
        <w:pStyle w:val="BodyText"/>
        <w:keepNext/>
      </w:pPr>
      <w:r>
        <w:t>The directors may:</w:t>
      </w:r>
    </w:p>
    <w:p w:rsidR="00FE1578" w:rsidRDefault="00FE1578" w:rsidP="00FB7315">
      <w:pPr>
        <w:pStyle w:val="Heading3"/>
      </w:pPr>
      <w:r>
        <w:t>pay any interim and final dividends that, in their judgment, the financial position of the company justifies;</w:t>
      </w:r>
    </w:p>
    <w:p w:rsidR="00FE1578" w:rsidRDefault="00FE1578" w:rsidP="00FB7315">
      <w:pPr>
        <w:pStyle w:val="Heading3"/>
      </w:pPr>
      <w:r>
        <w:t>rescind a decision to pay a dividend if they decide, before the payment date, that the company</w:t>
      </w:r>
      <w:r w:rsidR="00016234">
        <w:t>’</w:t>
      </w:r>
      <w:r>
        <w:t>s financial position no longer justifies the payment; and</w:t>
      </w:r>
    </w:p>
    <w:p w:rsidR="00FE1578" w:rsidRDefault="00FE1578" w:rsidP="00FB7315">
      <w:pPr>
        <w:pStyle w:val="Heading3"/>
      </w:pPr>
      <w:r>
        <w:t>pay any dividend required to be paid under the terms of issue of a share.</w:t>
      </w:r>
    </w:p>
    <w:p w:rsidR="002838DB" w:rsidRDefault="002838DB" w:rsidP="00FB7315">
      <w:pPr>
        <w:pStyle w:val="Heading2"/>
      </w:pPr>
      <w:bookmarkStart w:id="352" w:name="_Toc425767081"/>
      <w:r>
        <w:t>Reserves and profits carried forward</w:t>
      </w:r>
      <w:bookmarkEnd w:id="352"/>
    </w:p>
    <w:p w:rsidR="002F3438" w:rsidRDefault="002838DB" w:rsidP="00104F02">
      <w:pPr>
        <w:pStyle w:val="Heading3"/>
      </w:pPr>
      <w:r>
        <w:t>The directors may:</w:t>
      </w:r>
    </w:p>
    <w:p w:rsidR="002838DB" w:rsidRDefault="002838DB" w:rsidP="00104F02">
      <w:pPr>
        <w:pStyle w:val="Heading4"/>
      </w:pPr>
      <w:r>
        <w:lastRenderedPageBreak/>
        <w:t>set aside out of the company</w:t>
      </w:r>
      <w:r w:rsidR="00016234">
        <w:t>’</w:t>
      </w:r>
      <w:r>
        <w:t>s prof</w:t>
      </w:r>
      <w:r w:rsidR="005C2F61">
        <w:t xml:space="preserve">its any reserves or provisions </w:t>
      </w:r>
      <w:r>
        <w:t>t</w:t>
      </w:r>
      <w:r w:rsidR="005C2F61">
        <w:t>hey decide</w:t>
      </w:r>
      <w:r>
        <w:t>;</w:t>
      </w:r>
    </w:p>
    <w:p w:rsidR="002838DB" w:rsidRDefault="002838DB" w:rsidP="00104F02">
      <w:pPr>
        <w:pStyle w:val="Heading4"/>
      </w:pPr>
      <w:r>
        <w:t>appropriate to the company</w:t>
      </w:r>
      <w:r w:rsidR="00016234">
        <w:t>’</w:t>
      </w:r>
      <w:r>
        <w:t>s profits any amount previously set aside as a reserve or provision; or</w:t>
      </w:r>
    </w:p>
    <w:p w:rsidR="002838DB" w:rsidRDefault="002838DB" w:rsidP="00104F02">
      <w:pPr>
        <w:pStyle w:val="Heading4"/>
      </w:pPr>
      <w:r>
        <w:t xml:space="preserve">carry forward any profits remaining that </w:t>
      </w:r>
      <w:r w:rsidR="005C2F61">
        <w:t>they consider</w:t>
      </w:r>
      <w:r>
        <w:t xml:space="preserve"> should not be distributed as dividends or capitalised, without transferring those profits to a reserve or provision</w:t>
      </w:r>
      <w:r w:rsidR="005C2F61">
        <w:t>.</w:t>
      </w:r>
    </w:p>
    <w:p w:rsidR="002838DB" w:rsidRDefault="002838DB" w:rsidP="00104F02">
      <w:pPr>
        <w:pStyle w:val="Heading3"/>
      </w:pPr>
      <w:r>
        <w:t>Setting aside an amount as a reserve or provision does not require the directors to keep the amount separate from the company</w:t>
      </w:r>
      <w:r w:rsidR="00016234">
        <w:t>’</w:t>
      </w:r>
      <w:r>
        <w:t>s other assets or prevent the amount being used in the company</w:t>
      </w:r>
      <w:r w:rsidR="00016234">
        <w:t>’</w:t>
      </w:r>
      <w:r>
        <w:t>s business or being invested as the directors decide.</w:t>
      </w:r>
    </w:p>
    <w:p w:rsidR="00FB7315" w:rsidRDefault="00FB7315" w:rsidP="00FB7315">
      <w:pPr>
        <w:pStyle w:val="Heading2"/>
      </w:pPr>
      <w:bookmarkStart w:id="353" w:name="_Toc425767082"/>
      <w:r>
        <w:t>Apportionment of dividends</w:t>
      </w:r>
      <w:bookmarkEnd w:id="353"/>
    </w:p>
    <w:p w:rsidR="00FE1578" w:rsidRDefault="00FB7315" w:rsidP="00382064">
      <w:pPr>
        <w:pStyle w:val="BodyText"/>
      </w:pPr>
      <w:bookmarkStart w:id="354" w:name="_Ref256450595"/>
      <w:r>
        <w:t>Subject to the terms of issue of</w:t>
      </w:r>
      <w:bookmarkStart w:id="355" w:name="_Ref257901076"/>
      <w:r w:rsidR="002148CA">
        <w:t xml:space="preserve"> any shares or class of shares</w:t>
      </w:r>
      <w:r w:rsidR="00AD613A">
        <w:t>,</w:t>
      </w:r>
      <w:r w:rsidR="002148CA">
        <w:t xml:space="preserve"> </w:t>
      </w:r>
      <w:r w:rsidR="00FE1578">
        <w:t xml:space="preserve">dividends must be paid equally on all shares, except partly paid shares, which have an entitlement only to </w:t>
      </w:r>
      <w:r w:rsidR="00386891">
        <w:t xml:space="preserve">that </w:t>
      </w:r>
      <w:r w:rsidR="00FE1578">
        <w:t>part of the dividend which is in proportion to the amount paid (not credited) on the share to the total amounts paid and payable (excluding amount</w:t>
      </w:r>
      <w:r>
        <w:t>s</w:t>
      </w:r>
      <w:r w:rsidR="00FE1578">
        <w:t xml:space="preserve"> credited)</w:t>
      </w:r>
      <w:bookmarkEnd w:id="355"/>
      <w:r w:rsidR="00382064">
        <w:t>.</w:t>
      </w:r>
      <w:r w:rsidR="00FE1578">
        <w:t xml:space="preserve"> </w:t>
      </w:r>
      <w:r w:rsidR="00382064">
        <w:t xml:space="preserve"> A</w:t>
      </w:r>
      <w:r w:rsidR="002930A3">
        <w:t>n a</w:t>
      </w:r>
      <w:r w:rsidR="00FE1578">
        <w:t>mount paid in advance of a call under rule </w:t>
      </w:r>
      <w:r w:rsidR="00930662">
        <w:fldChar w:fldCharType="begin"/>
      </w:r>
      <w:r w:rsidR="00930662">
        <w:instrText xml:space="preserve"> REF _Ref257900999 \w \h  \* MERGEFORMAT </w:instrText>
      </w:r>
      <w:r w:rsidR="00930662">
        <w:fldChar w:fldCharType="separate"/>
      </w:r>
      <w:r w:rsidR="007217AB">
        <w:t>5.8</w:t>
      </w:r>
      <w:r w:rsidR="00930662">
        <w:fldChar w:fldCharType="end"/>
      </w:r>
      <w:r w:rsidR="00FE1578">
        <w:t xml:space="preserve"> </w:t>
      </w:r>
      <w:r w:rsidR="002930A3">
        <w:t>is</w:t>
      </w:r>
      <w:r w:rsidR="00FE1578">
        <w:t xml:space="preserve"> taken as not having bee</w:t>
      </w:r>
      <w:r w:rsidR="0053297F">
        <w:t>n paid until it becomes payable.</w:t>
      </w:r>
    </w:p>
    <w:p w:rsidR="00C161C1" w:rsidRDefault="00C161C1" w:rsidP="00C161C1">
      <w:pPr>
        <w:pStyle w:val="Heading2"/>
      </w:pPr>
      <w:bookmarkStart w:id="356" w:name="_Ref340587880"/>
      <w:bookmarkStart w:id="357" w:name="_Toc425767083"/>
      <w:r>
        <w:t>Record date</w:t>
      </w:r>
      <w:bookmarkEnd w:id="356"/>
      <w:bookmarkEnd w:id="357"/>
    </w:p>
    <w:p w:rsidR="00C161C1" w:rsidRDefault="0053297F" w:rsidP="006C7FFA">
      <w:pPr>
        <w:pStyle w:val="BodyText"/>
        <w:keepNext/>
      </w:pPr>
      <w:bookmarkStart w:id="358" w:name="_Ref256450603"/>
      <w:r>
        <w:t>Subjec</w:t>
      </w:r>
      <w:r w:rsidR="00C161C1">
        <w:t xml:space="preserve">t to the Settlement </w:t>
      </w:r>
      <w:r w:rsidR="00AF08A1">
        <w:t xml:space="preserve">Operating </w:t>
      </w:r>
      <w:r w:rsidR="00C161C1">
        <w:t>Rules:</w:t>
      </w:r>
    </w:p>
    <w:p w:rsidR="0053297F" w:rsidRDefault="0053297F" w:rsidP="0053297F">
      <w:pPr>
        <w:pStyle w:val="Heading3"/>
      </w:pPr>
      <w:r>
        <w:t>the directors may fix a record date for a dividend, with or without suspending the registration of transfers from that date under rule </w:t>
      </w:r>
      <w:r w:rsidR="00420AAE">
        <w:fldChar w:fldCharType="begin"/>
      </w:r>
      <w:r>
        <w:instrText xml:space="preserve"> REF _Ref256450050 \w \h </w:instrText>
      </w:r>
      <w:r w:rsidR="00420AAE">
        <w:fldChar w:fldCharType="separate"/>
      </w:r>
      <w:r w:rsidR="007217AB">
        <w:t>12.4</w:t>
      </w:r>
      <w:r w:rsidR="00420AAE">
        <w:fldChar w:fldCharType="end"/>
      </w:r>
      <w:bookmarkEnd w:id="358"/>
      <w:r w:rsidR="00C161C1">
        <w:t>;</w:t>
      </w:r>
      <w:r w:rsidR="006C7FFA">
        <w:t xml:space="preserve"> and</w:t>
      </w:r>
    </w:p>
    <w:p w:rsidR="0053297F" w:rsidRDefault="0053297F" w:rsidP="006C7FFA">
      <w:pPr>
        <w:pStyle w:val="Heading3"/>
        <w:keepNext/>
      </w:pPr>
      <w:bookmarkStart w:id="359" w:name="_Ref256450610"/>
      <w:r>
        <w:t>a dividend must be paid to the person who is registered, or entitled under rule </w:t>
      </w:r>
      <w:r w:rsidR="00420AAE">
        <w:fldChar w:fldCharType="begin"/>
      </w:r>
      <w:r>
        <w:instrText xml:space="preserve"> REF _Ref256450062 \w \h </w:instrText>
      </w:r>
      <w:r w:rsidR="00420AAE">
        <w:fldChar w:fldCharType="separate"/>
      </w:r>
      <w:r w:rsidR="007217AB">
        <w:t>12.2(c)</w:t>
      </w:r>
      <w:r w:rsidR="00420AAE">
        <w:fldChar w:fldCharType="end"/>
      </w:r>
      <w:r>
        <w:t xml:space="preserve"> to be registered, as the holder of the share:</w:t>
      </w:r>
      <w:bookmarkEnd w:id="359"/>
    </w:p>
    <w:p w:rsidR="0053297F" w:rsidRDefault="0053297F" w:rsidP="0053297F">
      <w:pPr>
        <w:pStyle w:val="Heading4"/>
      </w:pPr>
      <w:r>
        <w:t>where the directors have fixed a record date for the dividend, on that date; or</w:t>
      </w:r>
    </w:p>
    <w:p w:rsidR="0053297F" w:rsidRDefault="0053297F" w:rsidP="0053297F">
      <w:pPr>
        <w:pStyle w:val="Heading4"/>
      </w:pPr>
      <w:r>
        <w:t>where the directors have not fixed a record date for that dividend, on the date fixed for payment of the dividend,</w:t>
      </w:r>
    </w:p>
    <w:p w:rsidR="0053297F" w:rsidRDefault="0053297F" w:rsidP="0053297F">
      <w:pPr>
        <w:pStyle w:val="BodyText"/>
        <w:ind w:left="1418" w:hanging="1"/>
      </w:pPr>
      <w:r>
        <w:t>and a transfer of a share that is not registered, or left with the company for registration under rule </w:t>
      </w:r>
      <w:r w:rsidR="00420AAE">
        <w:fldChar w:fldCharType="begin"/>
      </w:r>
      <w:r>
        <w:instrText xml:space="preserve"> REF _Ref256450070 \w \h </w:instrText>
      </w:r>
      <w:r w:rsidR="00420AAE">
        <w:fldChar w:fldCharType="separate"/>
      </w:r>
      <w:r w:rsidR="007217AB">
        <w:t>12.2(b)</w:t>
      </w:r>
      <w:r w:rsidR="00420AAE">
        <w:fldChar w:fldCharType="end"/>
      </w:r>
      <w:r>
        <w:t>, on or before that date is not effective, as against the company, to pass any right to the dividend.</w:t>
      </w:r>
    </w:p>
    <w:p w:rsidR="00692119" w:rsidRDefault="00692119" w:rsidP="00692119">
      <w:pPr>
        <w:pStyle w:val="Heading2"/>
      </w:pPr>
      <w:bookmarkStart w:id="360" w:name="_Toc425767084"/>
      <w:r>
        <w:t>No interest</w:t>
      </w:r>
      <w:bookmarkEnd w:id="360"/>
    </w:p>
    <w:p w:rsidR="00FE1578" w:rsidRDefault="00692119" w:rsidP="00692119">
      <w:pPr>
        <w:pStyle w:val="BodyText"/>
      </w:pPr>
      <w:r>
        <w:t>I</w:t>
      </w:r>
      <w:r w:rsidR="00FE1578">
        <w:t>nterest is not payable by the company on any dividend.</w:t>
      </w:r>
    </w:p>
    <w:p w:rsidR="00FE1578" w:rsidRDefault="00FE1578" w:rsidP="00FE1578">
      <w:pPr>
        <w:pStyle w:val="Heading2"/>
      </w:pPr>
      <w:bookmarkStart w:id="361" w:name="_Toc425767085"/>
      <w:bookmarkStart w:id="362" w:name="_Ref256449514"/>
      <w:bookmarkEnd w:id="354"/>
      <w:r>
        <w:t>Method of payment</w:t>
      </w:r>
      <w:bookmarkEnd w:id="361"/>
    </w:p>
    <w:p w:rsidR="00FE1578" w:rsidRDefault="00FE1578" w:rsidP="006C7FFA">
      <w:pPr>
        <w:pStyle w:val="Heading3"/>
        <w:keepNext/>
      </w:pPr>
      <w:r>
        <w:t>The directors may pay dividends by:</w:t>
      </w:r>
    </w:p>
    <w:p w:rsidR="00FE1578" w:rsidRDefault="00FE1578" w:rsidP="00FE1578">
      <w:pPr>
        <w:pStyle w:val="Heading4"/>
      </w:pPr>
      <w:bookmarkStart w:id="363" w:name="_Ref257902081"/>
      <w:r>
        <w:t>cheque sent to the address of the member shown in the register of members, or for joint holders, the first listed name and address;</w:t>
      </w:r>
      <w:bookmarkEnd w:id="363"/>
    </w:p>
    <w:p w:rsidR="00FE1578" w:rsidRDefault="00FE1578" w:rsidP="00FE1578">
      <w:pPr>
        <w:pStyle w:val="Heading4"/>
      </w:pPr>
      <w:bookmarkStart w:id="364" w:name="_Ref257902458"/>
      <w:bookmarkEnd w:id="362"/>
      <w:r>
        <w:t xml:space="preserve">by </w:t>
      </w:r>
      <w:r w:rsidR="00386891">
        <w:t xml:space="preserve">any </w:t>
      </w:r>
      <w:r>
        <w:t>electronic or other means approved by the directors directly to an account (of a type approved by the directors) nominated in writing by the member or the joint holders; or</w:t>
      </w:r>
      <w:bookmarkEnd w:id="364"/>
    </w:p>
    <w:p w:rsidR="00FE1578" w:rsidRDefault="00FE1578" w:rsidP="00FE1578">
      <w:pPr>
        <w:pStyle w:val="Heading4"/>
      </w:pPr>
      <w:r>
        <w:t>any other method the directors may decide.</w:t>
      </w:r>
    </w:p>
    <w:p w:rsidR="00FE1578" w:rsidRDefault="00FE1578" w:rsidP="00FE1578">
      <w:pPr>
        <w:pStyle w:val="Heading3"/>
      </w:pPr>
      <w:r>
        <w:lastRenderedPageBreak/>
        <w:t>Different methods of payment may apply to different members or groups of members (such as overseas members).</w:t>
      </w:r>
    </w:p>
    <w:p w:rsidR="00FE1578" w:rsidRDefault="00FE1578" w:rsidP="006C7FFA">
      <w:pPr>
        <w:pStyle w:val="Heading3"/>
        <w:keepNext/>
      </w:pPr>
      <w:r>
        <w:t>A cheque sent under rule </w:t>
      </w:r>
      <w:r w:rsidR="00420AAE">
        <w:fldChar w:fldCharType="begin"/>
      </w:r>
      <w:r>
        <w:instrText xml:space="preserve"> REF _Ref257902081 \w \h </w:instrText>
      </w:r>
      <w:r w:rsidR="00420AAE">
        <w:fldChar w:fldCharType="separate"/>
      </w:r>
      <w:r w:rsidR="007217AB">
        <w:t>25.6(a)(</w:t>
      </w:r>
      <w:proofErr w:type="spellStart"/>
      <w:r w:rsidR="007217AB">
        <w:t>i</w:t>
      </w:r>
      <w:proofErr w:type="spellEnd"/>
      <w:r w:rsidR="007217AB">
        <w:t>)</w:t>
      </w:r>
      <w:r w:rsidR="00420AAE">
        <w:fldChar w:fldCharType="end"/>
      </w:r>
      <w:r>
        <w:t>:</w:t>
      </w:r>
    </w:p>
    <w:p w:rsidR="00FE1578" w:rsidRDefault="00FE1578" w:rsidP="00FE1578">
      <w:pPr>
        <w:pStyle w:val="Heading4"/>
      </w:pPr>
      <w:r>
        <w:t>may be made payable to bearer or to the order of the member to whom it is sent or any other person the member directs; and</w:t>
      </w:r>
    </w:p>
    <w:p w:rsidR="00FE1578" w:rsidRDefault="00FE1578" w:rsidP="007D7A15">
      <w:pPr>
        <w:pStyle w:val="Heading4"/>
      </w:pPr>
      <w:r>
        <w:t>is sent at the member</w:t>
      </w:r>
      <w:r w:rsidR="00016234">
        <w:t>’</w:t>
      </w:r>
      <w:r>
        <w:t>s risk.</w:t>
      </w:r>
      <w:bookmarkStart w:id="365" w:name="_Ref256449515"/>
    </w:p>
    <w:p w:rsidR="00FE1578" w:rsidRDefault="00FE1578" w:rsidP="006C7FFA">
      <w:pPr>
        <w:pStyle w:val="Heading3"/>
        <w:keepNext/>
      </w:pPr>
      <w:bookmarkStart w:id="366" w:name="_Ref280095572"/>
      <w:r>
        <w:t xml:space="preserve">If the directors decide to pay dividends by electronic </w:t>
      </w:r>
      <w:r w:rsidR="00A30C22">
        <w:t>means</w:t>
      </w:r>
      <w:r w:rsidR="00351436">
        <w:t xml:space="preserve"> under rule </w:t>
      </w:r>
      <w:r w:rsidR="00420AAE">
        <w:fldChar w:fldCharType="begin"/>
      </w:r>
      <w:r>
        <w:instrText xml:space="preserve"> REF _Ref257902458 \w \h </w:instrText>
      </w:r>
      <w:r w:rsidR="00420AAE">
        <w:fldChar w:fldCharType="separate"/>
      </w:r>
      <w:r w:rsidR="007217AB">
        <w:t>25.6(a)(ii)</w:t>
      </w:r>
      <w:r w:rsidR="00420AAE">
        <w:fldChar w:fldCharType="end"/>
      </w:r>
      <w:r>
        <w:t>, but:</w:t>
      </w:r>
      <w:bookmarkEnd w:id="366"/>
    </w:p>
    <w:p w:rsidR="00FE1578" w:rsidRDefault="00A36649" w:rsidP="00FE1578">
      <w:pPr>
        <w:pStyle w:val="Heading4"/>
      </w:pPr>
      <w:r>
        <w:t xml:space="preserve">no </w:t>
      </w:r>
      <w:r w:rsidR="00FE1578">
        <w:t>account is nominated by the member; or</w:t>
      </w:r>
    </w:p>
    <w:p w:rsidR="00FE1578" w:rsidRDefault="00FE1578" w:rsidP="00FE1578">
      <w:pPr>
        <w:pStyle w:val="Heading4"/>
      </w:pPr>
      <w:r>
        <w:t>an electronic transfer into a nominated account is rejected or refunded,</w:t>
      </w:r>
    </w:p>
    <w:p w:rsidR="00FE1578" w:rsidRDefault="00FE1578" w:rsidP="00FE1578">
      <w:pPr>
        <w:pStyle w:val="Heading4"/>
        <w:numPr>
          <w:ilvl w:val="0"/>
          <w:numId w:val="0"/>
        </w:numPr>
        <w:ind w:left="1417"/>
      </w:pPr>
      <w:r>
        <w:t>the company may credit the amount payable to an account of the company to be held until the member nominates a valid account.</w:t>
      </w:r>
    </w:p>
    <w:p w:rsidR="00FE1578" w:rsidRDefault="00FE1578" w:rsidP="00FE1578">
      <w:pPr>
        <w:pStyle w:val="Heading3"/>
      </w:pPr>
      <w:bookmarkStart w:id="367" w:name="_Ref256449516"/>
      <w:bookmarkEnd w:id="365"/>
      <w:r>
        <w:t>Where a member does not have a registered address or the company believes that a member is not known at the member</w:t>
      </w:r>
      <w:r w:rsidR="00016234">
        <w:t>’</w:t>
      </w:r>
      <w:r>
        <w:t xml:space="preserve">s registered address, the company may credit an amount payable </w:t>
      </w:r>
      <w:r w:rsidR="00A30C22">
        <w:t>to</w:t>
      </w:r>
      <w:r>
        <w:t xml:space="preserve"> the member to an account of the company to be held until the member claims the amount or nominates an account into which payment may be made.</w:t>
      </w:r>
      <w:bookmarkEnd w:id="367"/>
    </w:p>
    <w:p w:rsidR="00FE1578" w:rsidRDefault="00FE1578" w:rsidP="00FE1578">
      <w:pPr>
        <w:pStyle w:val="Heading3"/>
      </w:pPr>
      <w:r>
        <w:t>An amount credited to an account under rules </w:t>
      </w:r>
      <w:r w:rsidR="00420AAE">
        <w:fldChar w:fldCharType="begin"/>
      </w:r>
      <w:r w:rsidR="00DB725A">
        <w:instrText xml:space="preserve"> REF _Ref280095572 \w \h </w:instrText>
      </w:r>
      <w:r w:rsidR="00420AAE">
        <w:fldChar w:fldCharType="separate"/>
      </w:r>
      <w:r w:rsidR="007217AB">
        <w:t>25.6(d)</w:t>
      </w:r>
      <w:r w:rsidR="00420AAE">
        <w:fldChar w:fldCharType="end"/>
      </w:r>
      <w:r>
        <w:t xml:space="preserve"> or </w:t>
      </w:r>
      <w:r w:rsidR="00420AAE">
        <w:fldChar w:fldCharType="begin"/>
      </w:r>
      <w:r>
        <w:instrText xml:space="preserve"> REF _Ref256449516 \w \h </w:instrText>
      </w:r>
      <w:r w:rsidR="00420AAE">
        <w:fldChar w:fldCharType="separate"/>
      </w:r>
      <w:r w:rsidR="007217AB">
        <w:t>25.6(e)</w:t>
      </w:r>
      <w:r w:rsidR="00420AAE">
        <w:fldChar w:fldCharType="end"/>
      </w:r>
      <w:r>
        <w:t xml:space="preserve"> is to be treated as having been paid to the member at the time it is credited to that account.  The company </w:t>
      </w:r>
      <w:r w:rsidR="00797CC8">
        <w:t xml:space="preserve">is </w:t>
      </w:r>
      <w:r>
        <w:t>not a trustee of the money and no interest accrue</w:t>
      </w:r>
      <w:r w:rsidR="00797CC8">
        <w:t>s</w:t>
      </w:r>
      <w:r>
        <w:t xml:space="preserve"> on the money.</w:t>
      </w:r>
    </w:p>
    <w:p w:rsidR="00F20B3E" w:rsidRDefault="00C47FE3" w:rsidP="007D7A15">
      <w:pPr>
        <w:pStyle w:val="Heading2"/>
      </w:pPr>
      <w:bookmarkStart w:id="368" w:name="_Toc425767086"/>
      <w:r>
        <w:t>Retention of dividends</w:t>
      </w:r>
      <w:bookmarkEnd w:id="368"/>
    </w:p>
    <w:p w:rsidR="00F20B3E" w:rsidRPr="00F20B3E" w:rsidRDefault="00F20B3E" w:rsidP="006C7FFA">
      <w:pPr>
        <w:pStyle w:val="BodyText"/>
        <w:keepNext/>
      </w:pPr>
      <w:r>
        <w:t>The directors may retain the dividend payable on a share:</w:t>
      </w:r>
    </w:p>
    <w:p w:rsidR="00F20B3E" w:rsidRDefault="00C47FE3" w:rsidP="00F20B3E">
      <w:pPr>
        <w:pStyle w:val="Heading3"/>
      </w:pPr>
      <w:r>
        <w:t xml:space="preserve">where </w:t>
      </w:r>
      <w:r w:rsidR="00F20B3E">
        <w:t>a person is entitled to a share because of an event under rule</w:t>
      </w:r>
      <w:r w:rsidR="00994125">
        <w:t> </w:t>
      </w:r>
      <w:r w:rsidR="00420AAE">
        <w:fldChar w:fldCharType="begin"/>
      </w:r>
      <w:r w:rsidR="00F20B3E">
        <w:instrText xml:space="preserve"> REF _Ref263364649 \r \h </w:instrText>
      </w:r>
      <w:r w:rsidR="00420AAE">
        <w:fldChar w:fldCharType="separate"/>
      </w:r>
      <w:r w:rsidR="007217AB">
        <w:t>14</w:t>
      </w:r>
      <w:r w:rsidR="00420AAE">
        <w:fldChar w:fldCharType="end"/>
      </w:r>
      <w:r w:rsidR="00F20B3E">
        <w:t>, until that person becomes registered as the holder of that share or transfers it; and</w:t>
      </w:r>
    </w:p>
    <w:p w:rsidR="00F20B3E" w:rsidRPr="00F20B3E" w:rsidRDefault="00F20B3E" w:rsidP="00F20B3E">
      <w:pPr>
        <w:pStyle w:val="Heading3"/>
      </w:pPr>
      <w:r>
        <w:t xml:space="preserve">apply </w:t>
      </w:r>
      <w:r w:rsidR="00C47FE3">
        <w:t>it</w:t>
      </w:r>
      <w:r>
        <w:t xml:space="preserve"> to any amount presently payable by the </w:t>
      </w:r>
      <w:r w:rsidR="00C47FE3">
        <w:t>holder of that share</w:t>
      </w:r>
      <w:r>
        <w:t xml:space="preserve"> to the company.</w:t>
      </w:r>
    </w:p>
    <w:p w:rsidR="007D7A15" w:rsidRDefault="007D7A15" w:rsidP="007D7A15">
      <w:pPr>
        <w:pStyle w:val="Heading2"/>
      </w:pPr>
      <w:bookmarkStart w:id="369" w:name="_Ref263626523"/>
      <w:bookmarkStart w:id="370" w:name="_Toc425767087"/>
      <w:r>
        <w:t>Distribution of specific assets</w:t>
      </w:r>
      <w:bookmarkEnd w:id="369"/>
      <w:bookmarkEnd w:id="370"/>
    </w:p>
    <w:p w:rsidR="007D7A15" w:rsidRDefault="007D7A15" w:rsidP="00104F02">
      <w:pPr>
        <w:pStyle w:val="Heading3"/>
      </w:pPr>
      <w:r>
        <w:rPr>
          <w:rStyle w:val="Heading3Char"/>
        </w:rPr>
        <w:t>The directors may</w:t>
      </w:r>
      <w:r w:rsidR="00BB09E6" w:rsidRPr="00AF75D5">
        <w:t xml:space="preserve"> </w:t>
      </w:r>
      <w:r w:rsidRPr="00AF75D5">
        <w:t>distribute specific assets, including paid-up shares or other securities of the company or of another body corporate, either generally or specifically to members as direct payment of the dividend in whole or in part and</w:t>
      </w:r>
      <w:r w:rsidR="00BB09E6">
        <w:t xml:space="preserve">, if </w:t>
      </w:r>
      <w:r w:rsidR="005C2F61">
        <w:t>they</w:t>
      </w:r>
      <w:r w:rsidR="00BB09E6">
        <w:t xml:space="preserve"> do so </w:t>
      </w:r>
      <w:r w:rsidR="005C2F61">
        <w:t>they</w:t>
      </w:r>
      <w:r w:rsidR="00BB09E6">
        <w:t xml:space="preserve"> may:</w:t>
      </w:r>
    </w:p>
    <w:p w:rsidR="00BB09E6" w:rsidRDefault="00BB09E6" w:rsidP="00104F02">
      <w:pPr>
        <w:pStyle w:val="Heading4"/>
      </w:pPr>
      <w:r>
        <w:t>fix the value of any asset distributed;</w:t>
      </w:r>
    </w:p>
    <w:p w:rsidR="00BB09E6" w:rsidRDefault="00BB09E6" w:rsidP="00104F02">
      <w:pPr>
        <w:pStyle w:val="Heading4"/>
      </w:pPr>
      <w:r>
        <w:t xml:space="preserve">make cash payments to members on the basis of the value fixed </w:t>
      </w:r>
      <w:r w:rsidR="00AA4C9C">
        <w:t xml:space="preserve">or for any other reason </w:t>
      </w:r>
      <w:r>
        <w:t>so as to adjust the rights of members between themselves; and</w:t>
      </w:r>
    </w:p>
    <w:p w:rsidR="00BB09E6" w:rsidRDefault="00BB09E6" w:rsidP="00104F02">
      <w:pPr>
        <w:pStyle w:val="Heading4"/>
      </w:pPr>
      <w:r>
        <w:t>vest an asset in trustees.</w:t>
      </w:r>
    </w:p>
    <w:p w:rsidR="00BB09E6" w:rsidRDefault="00BB09E6" w:rsidP="00104F02">
      <w:pPr>
        <w:pStyle w:val="Heading3"/>
      </w:pPr>
      <w:r>
        <w:t>Where the company satisfies a dividend by way of distribution of securities of another body corporate, each member is taken to have agreed to become a member of that corporation and to have agreed to be bound by the constitution of that corporation.</w:t>
      </w:r>
      <w:r w:rsidR="00FC7F87">
        <w:t xml:space="preserve">  Each member also appoints each director their agent and attorney to:</w:t>
      </w:r>
    </w:p>
    <w:p w:rsidR="00FC7F87" w:rsidRDefault="00FC7F87" w:rsidP="00104F02">
      <w:pPr>
        <w:pStyle w:val="Heading4"/>
      </w:pPr>
      <w:r>
        <w:t>agree to the member becoming a member of that corporation;</w:t>
      </w:r>
    </w:p>
    <w:p w:rsidR="00FC7F87" w:rsidRDefault="00FC7F87" w:rsidP="00104F02">
      <w:pPr>
        <w:pStyle w:val="Heading4"/>
      </w:pPr>
      <w:r>
        <w:lastRenderedPageBreak/>
        <w:t>agree to the member being bound by the constitution of that corporation;</w:t>
      </w:r>
    </w:p>
    <w:p w:rsidR="00FC7F87" w:rsidRDefault="004D0417" w:rsidP="00104F02">
      <w:pPr>
        <w:pStyle w:val="Heading4"/>
      </w:pPr>
      <w:r>
        <w:t xml:space="preserve">sign </w:t>
      </w:r>
      <w:r w:rsidR="00FC7F87">
        <w:t>any transfer of shares or securities, or other document required to give effect to the distribution of shares or other securities to that member.</w:t>
      </w:r>
    </w:p>
    <w:p w:rsidR="002F3438" w:rsidRDefault="00FC7F87" w:rsidP="00FC7F87">
      <w:pPr>
        <w:pStyle w:val="Heading2"/>
      </w:pPr>
      <w:bookmarkStart w:id="371" w:name="_Ref340587753"/>
      <w:bookmarkStart w:id="372" w:name="_Toc425767088"/>
      <w:r>
        <w:t>Source of dividends</w:t>
      </w:r>
      <w:bookmarkEnd w:id="371"/>
      <w:bookmarkEnd w:id="372"/>
    </w:p>
    <w:p w:rsidR="007D7A15" w:rsidRDefault="00C72FBA" w:rsidP="00FC7F87">
      <w:pPr>
        <w:pStyle w:val="BodyText"/>
      </w:pPr>
      <w:r>
        <w:t>Subject to</w:t>
      </w:r>
      <w:r w:rsidR="007D7A15">
        <w:t xml:space="preserve"> the Listing Rules, </w:t>
      </w:r>
      <w:r>
        <w:t>the directors may pay a</w:t>
      </w:r>
      <w:r w:rsidR="007D7A15">
        <w:t xml:space="preserve"> dividend to particular members wholly or partly out of any particular fund or reserve or out of profits derived from any particular source, and to the other members wholly or partly out of any other particular fund or reserve or out of profits derived from any other particular source.</w:t>
      </w:r>
    </w:p>
    <w:p w:rsidR="00AD613A" w:rsidRDefault="002838DB" w:rsidP="00FE1578">
      <w:pPr>
        <w:pStyle w:val="Heading2"/>
      </w:pPr>
      <w:bookmarkStart w:id="373" w:name="_Ref340587757"/>
      <w:bookmarkStart w:id="374" w:name="_Toc425767089"/>
      <w:bookmarkStart w:id="375" w:name="_Ref256449513"/>
      <w:r>
        <w:t>Reinvestment</w:t>
      </w:r>
      <w:r w:rsidR="00AD613A">
        <w:t xml:space="preserve"> of dividends</w:t>
      </w:r>
      <w:bookmarkEnd w:id="373"/>
      <w:bookmarkEnd w:id="374"/>
    </w:p>
    <w:p w:rsidR="002F3438" w:rsidRDefault="002838DB" w:rsidP="006C7FFA">
      <w:pPr>
        <w:pStyle w:val="BodyText"/>
        <w:keepNext/>
      </w:pPr>
      <w:r>
        <w:t>Subject to the Listing Rules, the directors may permit the members or any class of members to</w:t>
      </w:r>
      <w:r w:rsidR="00797306">
        <w:t>:</w:t>
      </w:r>
    </w:p>
    <w:p w:rsidR="00797306" w:rsidRDefault="002838DB" w:rsidP="00797306">
      <w:pPr>
        <w:pStyle w:val="Heading3"/>
      </w:pPr>
      <w:r>
        <w:t>reinvest cash dividends by subscribing for shares or other securities in the company or a related body corporate</w:t>
      </w:r>
      <w:r w:rsidR="00797306">
        <w:t>;</w:t>
      </w:r>
      <w:r w:rsidR="006C7FFA">
        <w:t xml:space="preserve"> and</w:t>
      </w:r>
    </w:p>
    <w:p w:rsidR="00797306" w:rsidRDefault="00797306" w:rsidP="00797306">
      <w:pPr>
        <w:pStyle w:val="Heading3"/>
      </w:pPr>
      <w:r>
        <w:t>forgo the right to receive cash dividends and receive instead some other form of distribution of entitlement (including securities),</w:t>
      </w:r>
    </w:p>
    <w:p w:rsidR="002F3438" w:rsidRDefault="00797306" w:rsidP="00797306">
      <w:pPr>
        <w:pStyle w:val="BodyText"/>
      </w:pPr>
      <w:r>
        <w:t xml:space="preserve">on </w:t>
      </w:r>
      <w:r w:rsidR="00386891">
        <w:t xml:space="preserve">any </w:t>
      </w:r>
      <w:r>
        <w:t>terms the directors think fit</w:t>
      </w:r>
      <w:r w:rsidR="002838DB">
        <w:t>.</w:t>
      </w:r>
    </w:p>
    <w:p w:rsidR="00FE1578" w:rsidRDefault="00FE1578" w:rsidP="00FE1578">
      <w:pPr>
        <w:pStyle w:val="Heading2"/>
      </w:pPr>
      <w:bookmarkStart w:id="376" w:name="_Toc425767090"/>
      <w:r>
        <w:t>Unclaimed dividends</w:t>
      </w:r>
      <w:bookmarkEnd w:id="376"/>
    </w:p>
    <w:p w:rsidR="00692119" w:rsidRDefault="00692119" w:rsidP="00692119">
      <w:pPr>
        <w:pStyle w:val="BodyText"/>
      </w:pPr>
      <w:r>
        <w:t xml:space="preserve">Unclaimed dividends may be invested by the directors as they think fit for the benefit of the company until claimed or until required to be dealt with </w:t>
      </w:r>
      <w:r w:rsidR="004D0417">
        <w:t>under</w:t>
      </w:r>
      <w:r>
        <w:t xml:space="preserve"> the law.</w:t>
      </w:r>
    </w:p>
    <w:p w:rsidR="00FE1578" w:rsidRDefault="00FE1578" w:rsidP="00FE1578">
      <w:pPr>
        <w:pStyle w:val="Heading1"/>
      </w:pPr>
      <w:bookmarkStart w:id="377" w:name="_Ref256449519"/>
      <w:bookmarkStart w:id="378" w:name="_Ref256450618"/>
      <w:bookmarkStart w:id="379" w:name="_Ref256450673"/>
      <w:bookmarkStart w:id="380" w:name="_Toc425767091"/>
      <w:bookmarkEnd w:id="375"/>
      <w:r>
        <w:t>Capitalising profits</w:t>
      </w:r>
      <w:bookmarkEnd w:id="377"/>
      <w:bookmarkEnd w:id="378"/>
      <w:bookmarkEnd w:id="379"/>
      <w:bookmarkEnd w:id="380"/>
    </w:p>
    <w:p w:rsidR="00FE1578" w:rsidRDefault="00FE1578" w:rsidP="00FE1578">
      <w:pPr>
        <w:pStyle w:val="Heading2"/>
      </w:pPr>
      <w:bookmarkStart w:id="381" w:name="_Ref263624961"/>
      <w:bookmarkStart w:id="382" w:name="_Ref263625369"/>
      <w:bookmarkStart w:id="383" w:name="_Toc425767092"/>
      <w:r>
        <w:t>Capitalisation of reserves and profits</w:t>
      </w:r>
      <w:bookmarkEnd w:id="381"/>
      <w:bookmarkEnd w:id="382"/>
      <w:bookmarkEnd w:id="383"/>
    </w:p>
    <w:p w:rsidR="00FE1578" w:rsidRDefault="00FE1578" w:rsidP="00926B25">
      <w:pPr>
        <w:pStyle w:val="BodyText"/>
      </w:pPr>
      <w:r>
        <w:t>The directors:</w:t>
      </w:r>
    </w:p>
    <w:p w:rsidR="00FE1578" w:rsidRDefault="00FE1578" w:rsidP="00FE1578">
      <w:pPr>
        <w:pStyle w:val="Heading3"/>
      </w:pPr>
      <w:r>
        <w:t>may resolve to capitalise any sum, being the whole or a part of the amount for the time being standing to the credit of any reserve account or the profit and loss account or otherwise available for distribution to the members;</w:t>
      </w:r>
      <w:r w:rsidR="001710A9">
        <w:t xml:space="preserve"> and</w:t>
      </w:r>
    </w:p>
    <w:p w:rsidR="00FE1578" w:rsidRDefault="00FE1578" w:rsidP="001710A9">
      <w:pPr>
        <w:pStyle w:val="Heading3"/>
      </w:pPr>
      <w:bookmarkStart w:id="384" w:name="_Ref257808108"/>
      <w:r>
        <w:t>may, but need not, resolve to apply the sum in any of the ways mentioned in rule</w:t>
      </w:r>
      <w:r w:rsidR="00994125">
        <w:t> </w:t>
      </w:r>
      <w:r w:rsidR="00420AAE">
        <w:fldChar w:fldCharType="begin"/>
      </w:r>
      <w:r>
        <w:instrText xml:space="preserve"> REF _Ref257808365 \w \h </w:instrText>
      </w:r>
      <w:r w:rsidR="00420AAE">
        <w:fldChar w:fldCharType="separate"/>
      </w:r>
      <w:r w:rsidR="007217AB">
        <w:t>26.2</w:t>
      </w:r>
      <w:r w:rsidR="00420AAE">
        <w:fldChar w:fldCharType="end"/>
      </w:r>
      <w:r>
        <w:t>, for the benefit of members in the proportions to which those members would have been entitled in a distribution of that sum by way of dividend</w:t>
      </w:r>
      <w:bookmarkEnd w:id="384"/>
      <w:r>
        <w:t>.</w:t>
      </w:r>
    </w:p>
    <w:p w:rsidR="00FE1578" w:rsidRDefault="00FE1578" w:rsidP="00FE1578">
      <w:pPr>
        <w:pStyle w:val="Heading2"/>
      </w:pPr>
      <w:bookmarkStart w:id="385" w:name="_Ref257808365"/>
      <w:bookmarkStart w:id="386" w:name="_Toc425767093"/>
      <w:r>
        <w:t>Applying a sum for the benefit of members</w:t>
      </w:r>
      <w:bookmarkEnd w:id="385"/>
      <w:bookmarkEnd w:id="386"/>
    </w:p>
    <w:p w:rsidR="00FE1578" w:rsidRDefault="00FE1578" w:rsidP="00926B25">
      <w:pPr>
        <w:pStyle w:val="BodyText"/>
      </w:pPr>
      <w:r>
        <w:t>The ways in which a sum may be applied for the benefit of members under rule</w:t>
      </w:r>
      <w:r w:rsidR="00994125">
        <w:t> </w:t>
      </w:r>
      <w:r w:rsidR="00930662">
        <w:fldChar w:fldCharType="begin"/>
      </w:r>
      <w:r w:rsidR="00930662">
        <w:instrText xml:space="preserve"> REF _Ref263624961 \r \h  \* MERGEFORMAT </w:instrText>
      </w:r>
      <w:r w:rsidR="00930662">
        <w:fldChar w:fldCharType="separate"/>
      </w:r>
      <w:r w:rsidR="007217AB">
        <w:t>26.1</w:t>
      </w:r>
      <w:r w:rsidR="00930662">
        <w:fldChar w:fldCharType="end"/>
      </w:r>
      <w:r>
        <w:t xml:space="preserve"> are:</w:t>
      </w:r>
    </w:p>
    <w:p w:rsidR="00FE1578" w:rsidRDefault="00FE1578" w:rsidP="00FE1578">
      <w:pPr>
        <w:pStyle w:val="Heading3"/>
      </w:pPr>
      <w:bookmarkStart w:id="387" w:name="_Ref256450557"/>
      <w:r>
        <w:t>paying up in full, at an issue price decided by the resolution, any unissued shares in or other securities of the company;</w:t>
      </w:r>
      <w:bookmarkEnd w:id="387"/>
    </w:p>
    <w:p w:rsidR="00FE1578" w:rsidRDefault="00FE1578" w:rsidP="00FE1578">
      <w:pPr>
        <w:pStyle w:val="Heading3"/>
      </w:pPr>
      <w:bookmarkStart w:id="388" w:name="_Ref256450572"/>
      <w:r>
        <w:t>paying up any amounts unpaid on shares or other securities held by the members; or</w:t>
      </w:r>
      <w:bookmarkEnd w:id="388"/>
    </w:p>
    <w:p w:rsidR="00FE1578" w:rsidRDefault="00FE1578" w:rsidP="00FE1578">
      <w:pPr>
        <w:pStyle w:val="Heading3"/>
      </w:pPr>
      <w:r>
        <w:t>paying up partly as specified in rule </w:t>
      </w:r>
      <w:r w:rsidR="00420AAE">
        <w:fldChar w:fldCharType="begin"/>
      </w:r>
      <w:r>
        <w:instrText xml:space="preserve"> REF _Ref256450557 \w \h </w:instrText>
      </w:r>
      <w:r w:rsidR="00420AAE">
        <w:fldChar w:fldCharType="separate"/>
      </w:r>
      <w:r w:rsidR="007217AB">
        <w:t>26.2(a)</w:t>
      </w:r>
      <w:r w:rsidR="00420AAE">
        <w:fldChar w:fldCharType="end"/>
      </w:r>
      <w:r>
        <w:t xml:space="preserve"> and partly as specified in rule </w:t>
      </w:r>
      <w:r w:rsidR="00420AAE">
        <w:fldChar w:fldCharType="begin"/>
      </w:r>
      <w:r>
        <w:instrText xml:space="preserve"> REF _Ref256450572 \w \h </w:instrText>
      </w:r>
      <w:r w:rsidR="00420AAE">
        <w:fldChar w:fldCharType="separate"/>
      </w:r>
      <w:r w:rsidR="007217AB">
        <w:t>26.2(b)</w:t>
      </w:r>
      <w:r w:rsidR="00420AAE">
        <w:fldChar w:fldCharType="end"/>
      </w:r>
      <w:r>
        <w:t>.</w:t>
      </w:r>
    </w:p>
    <w:p w:rsidR="00FE1578" w:rsidRDefault="00FE1578" w:rsidP="00FE1578">
      <w:pPr>
        <w:pStyle w:val="Heading2"/>
      </w:pPr>
      <w:bookmarkStart w:id="389" w:name="_Toc425767094"/>
      <w:r>
        <w:lastRenderedPageBreak/>
        <w:t>Implementing the resolution</w:t>
      </w:r>
      <w:bookmarkEnd w:id="389"/>
    </w:p>
    <w:p w:rsidR="00FE1578" w:rsidRDefault="006A7C40" w:rsidP="006A7C40">
      <w:pPr>
        <w:pStyle w:val="BodyText"/>
      </w:pPr>
      <w:r>
        <w:t>The directors may do all things necessary to give effect to a resolution under rule</w:t>
      </w:r>
      <w:r w:rsidR="00994125">
        <w:t> </w:t>
      </w:r>
      <w:r w:rsidR="00420AAE">
        <w:fldChar w:fldCharType="begin"/>
      </w:r>
      <w:r>
        <w:instrText xml:space="preserve"> REF _Ref263625369 \r \h </w:instrText>
      </w:r>
      <w:r w:rsidR="00420AAE">
        <w:fldChar w:fldCharType="separate"/>
      </w:r>
      <w:r w:rsidR="007217AB">
        <w:t>26.1</w:t>
      </w:r>
      <w:r w:rsidR="00420AAE">
        <w:fldChar w:fldCharType="end"/>
      </w:r>
      <w:r>
        <w:t>, including to enter into an agreement on behalf of any member.</w:t>
      </w:r>
    </w:p>
    <w:p w:rsidR="00630A84" w:rsidRDefault="0036161B" w:rsidP="0036161B">
      <w:pPr>
        <w:pStyle w:val="Heading1"/>
      </w:pPr>
      <w:bookmarkStart w:id="390" w:name="_Toc425767095"/>
      <w:r>
        <w:t>W</w:t>
      </w:r>
      <w:r w:rsidR="00630A84">
        <w:t>inding up</w:t>
      </w:r>
      <w:bookmarkEnd w:id="390"/>
    </w:p>
    <w:p w:rsidR="00630A84" w:rsidRDefault="00630A84" w:rsidP="0036161B">
      <w:pPr>
        <w:pStyle w:val="Heading2"/>
      </w:pPr>
      <w:bookmarkStart w:id="391" w:name="_Toc425767096"/>
      <w:r>
        <w:t>Distributing surplus</w:t>
      </w:r>
      <w:bookmarkEnd w:id="391"/>
    </w:p>
    <w:p w:rsidR="00630A84" w:rsidRDefault="00630A84" w:rsidP="006C7FFA">
      <w:pPr>
        <w:pStyle w:val="BodyText"/>
        <w:keepNext/>
      </w:pPr>
      <w:r>
        <w:t xml:space="preserve">Subject to this constitution and the </w:t>
      </w:r>
      <w:r w:rsidR="00E2313E">
        <w:t>terms of issue of</w:t>
      </w:r>
      <w:r>
        <w:t xml:space="preserve"> any shares or class of shares:</w:t>
      </w:r>
    </w:p>
    <w:p w:rsidR="00630A84" w:rsidRDefault="00630A84" w:rsidP="006C7FFA">
      <w:pPr>
        <w:pStyle w:val="Heading3"/>
        <w:keepNext/>
      </w:pPr>
      <w:bookmarkStart w:id="392" w:name="_Ref256452530"/>
      <w:r>
        <w:t>if the company is wound up and the property of the company available for distribution among the members is more than sufficient to pay:</w:t>
      </w:r>
      <w:bookmarkEnd w:id="392"/>
    </w:p>
    <w:p w:rsidR="00630A84" w:rsidRDefault="0036161B" w:rsidP="0036161B">
      <w:pPr>
        <w:pStyle w:val="Heading4"/>
      </w:pPr>
      <w:r>
        <w:t>a</w:t>
      </w:r>
      <w:r w:rsidR="00630A84">
        <w:t>ll the debts and liabilities of the company; and</w:t>
      </w:r>
    </w:p>
    <w:p w:rsidR="00630A84" w:rsidRDefault="00630A84" w:rsidP="0036161B">
      <w:pPr>
        <w:pStyle w:val="Heading4"/>
      </w:pPr>
      <w:r>
        <w:t>the costs, charges and expenses of the winding up,</w:t>
      </w:r>
    </w:p>
    <w:p w:rsidR="00630A84" w:rsidRDefault="00630A84" w:rsidP="0036161B">
      <w:pPr>
        <w:pStyle w:val="BodyText"/>
        <w:ind w:left="1418" w:hanging="1"/>
      </w:pPr>
      <w:r>
        <w:t>the excess must be divided among the members in proportion to the number of shares held by them, irrespective of the amounts paid or credited as paid on the shares;</w:t>
      </w:r>
    </w:p>
    <w:p w:rsidR="00630A84" w:rsidRDefault="00630A84" w:rsidP="0036161B">
      <w:pPr>
        <w:pStyle w:val="Heading3"/>
      </w:pPr>
      <w:r>
        <w:t>for the purpose of calculating</w:t>
      </w:r>
      <w:r w:rsidR="00241021">
        <w:t xml:space="preserve"> the excess referred to in rule </w:t>
      </w:r>
      <w:r w:rsidR="00420AAE">
        <w:fldChar w:fldCharType="begin"/>
      </w:r>
      <w:r w:rsidR="00241021">
        <w:instrText xml:space="preserve"> REF _Ref256452530 \w \h </w:instrText>
      </w:r>
      <w:r w:rsidR="00420AAE">
        <w:fldChar w:fldCharType="separate"/>
      </w:r>
      <w:r w:rsidR="007217AB">
        <w:t>27.1(a)</w:t>
      </w:r>
      <w:r w:rsidR="00420AAE">
        <w:fldChar w:fldCharType="end"/>
      </w:r>
      <w:r w:rsidR="00241021">
        <w:t xml:space="preserve">, </w:t>
      </w:r>
      <w:r>
        <w:t>any amount unpaid on a share is to be treated as property of the company;</w:t>
      </w:r>
    </w:p>
    <w:p w:rsidR="00630A84" w:rsidRDefault="00630A84" w:rsidP="0036161B">
      <w:pPr>
        <w:pStyle w:val="Heading3"/>
      </w:pPr>
      <w:bookmarkStart w:id="393" w:name="_Ref256452531"/>
      <w:r>
        <w:t>the amount of the excess that would otherwise be distributed to the holder of a partly paid share under rule</w:t>
      </w:r>
      <w:r w:rsidR="00241021">
        <w:t> </w:t>
      </w:r>
      <w:r w:rsidR="00420AAE">
        <w:fldChar w:fldCharType="begin"/>
      </w:r>
      <w:r w:rsidR="00241021">
        <w:instrText xml:space="preserve"> REF _Ref256452530 \w \h </w:instrText>
      </w:r>
      <w:r w:rsidR="00420AAE">
        <w:fldChar w:fldCharType="separate"/>
      </w:r>
      <w:r w:rsidR="007217AB">
        <w:t>27.1(a)</w:t>
      </w:r>
      <w:r w:rsidR="00420AAE">
        <w:fldChar w:fldCharType="end"/>
      </w:r>
      <w:r>
        <w:t xml:space="preserve"> must be reduced by the amount unpaid on that share at the date of the distribution; and</w:t>
      </w:r>
      <w:bookmarkEnd w:id="393"/>
    </w:p>
    <w:p w:rsidR="00630A84" w:rsidRDefault="00630A84" w:rsidP="0036161B">
      <w:pPr>
        <w:pStyle w:val="Heading3"/>
      </w:pPr>
      <w:r>
        <w:t>if the effect of the redu</w:t>
      </w:r>
      <w:r w:rsidR="00241021">
        <w:t>ction under rule </w:t>
      </w:r>
      <w:r w:rsidR="00420AAE">
        <w:fldChar w:fldCharType="begin"/>
      </w:r>
      <w:r w:rsidR="00241021">
        <w:instrText xml:space="preserve"> REF _Ref256452531 \w \h </w:instrText>
      </w:r>
      <w:r w:rsidR="00420AAE">
        <w:fldChar w:fldCharType="separate"/>
      </w:r>
      <w:r w:rsidR="007217AB">
        <w:t>27.1(c)</w:t>
      </w:r>
      <w:r w:rsidR="00420AAE">
        <w:fldChar w:fldCharType="end"/>
      </w:r>
      <w:r>
        <w:t xml:space="preserve"> would be to reduce the distribution to the holder of a partly paid share to a negative amount, the holder must contribute that amount to the company.</w:t>
      </w:r>
    </w:p>
    <w:p w:rsidR="00630A84" w:rsidRDefault="00630A84" w:rsidP="0036161B">
      <w:pPr>
        <w:pStyle w:val="Heading2"/>
      </w:pPr>
      <w:bookmarkStart w:id="394" w:name="_Ref256452584"/>
      <w:bookmarkStart w:id="395" w:name="_Toc425767097"/>
      <w:r>
        <w:t>Dividing property</w:t>
      </w:r>
      <w:bookmarkEnd w:id="394"/>
      <w:bookmarkEnd w:id="395"/>
    </w:p>
    <w:p w:rsidR="00630A84" w:rsidRDefault="00630A84" w:rsidP="006C7FFA">
      <w:pPr>
        <w:pStyle w:val="Heading3"/>
        <w:keepNext/>
      </w:pPr>
      <w:bookmarkStart w:id="396" w:name="_Ref256452535"/>
      <w:r>
        <w:t>If the company is wound up, the liquidator may, with the sanction of a special resolution:</w:t>
      </w:r>
      <w:bookmarkEnd w:id="396"/>
    </w:p>
    <w:p w:rsidR="00630A84" w:rsidRDefault="00630A84" w:rsidP="0036161B">
      <w:pPr>
        <w:pStyle w:val="Heading4"/>
      </w:pPr>
      <w:r>
        <w:t>divide among the members the whole or any part of the company</w:t>
      </w:r>
      <w:r w:rsidR="00016234">
        <w:t>’</w:t>
      </w:r>
      <w:r>
        <w:t>s property; and</w:t>
      </w:r>
    </w:p>
    <w:p w:rsidR="00630A84" w:rsidRDefault="00630A84" w:rsidP="0036161B">
      <w:pPr>
        <w:pStyle w:val="Heading4"/>
      </w:pPr>
      <w:r>
        <w:t>decide how the division is to be carried out as between the members or different classes of members.</w:t>
      </w:r>
    </w:p>
    <w:p w:rsidR="00630A84" w:rsidRDefault="00241021" w:rsidP="0067679D">
      <w:pPr>
        <w:pStyle w:val="Heading3"/>
      </w:pPr>
      <w:r>
        <w:t>A division under rule </w:t>
      </w:r>
      <w:r w:rsidR="00420AAE">
        <w:fldChar w:fldCharType="begin"/>
      </w:r>
      <w:r>
        <w:instrText xml:space="preserve"> REF _Ref256452535 \w \h </w:instrText>
      </w:r>
      <w:r w:rsidR="00420AAE">
        <w:fldChar w:fldCharType="separate"/>
      </w:r>
      <w:r w:rsidR="007217AB">
        <w:t>27.2(a)</w:t>
      </w:r>
      <w:r w:rsidR="00420AAE">
        <w:fldChar w:fldCharType="end"/>
      </w:r>
      <w:r w:rsidR="00630A84">
        <w:t xml:space="preserve"> need not accord with the legal rights of the members and, in particular, any class may be given preferential or special rights or may be excluded altogether or in part.</w:t>
      </w:r>
    </w:p>
    <w:p w:rsidR="00630A84" w:rsidRDefault="000213A0" w:rsidP="00C25D25">
      <w:pPr>
        <w:pStyle w:val="Heading3"/>
      </w:pPr>
      <w:r>
        <w:t>Where a division under rule </w:t>
      </w:r>
      <w:r w:rsidR="00420AAE">
        <w:fldChar w:fldCharType="begin"/>
      </w:r>
      <w:r>
        <w:instrText xml:space="preserve"> REF _Ref256452535 \w \h </w:instrText>
      </w:r>
      <w:r w:rsidR="00420AAE">
        <w:fldChar w:fldCharType="separate"/>
      </w:r>
      <w:r w:rsidR="007217AB">
        <w:t>27.2(a)</w:t>
      </w:r>
      <w:r w:rsidR="00420AAE">
        <w:fldChar w:fldCharType="end"/>
      </w:r>
      <w:r w:rsidR="00630A84">
        <w:t xml:space="preserve"> does not accord with the legal rights of the members, a member is entitled to dissent and to exercise the same rights as if the special resolution sanctioning that division were a special resolution passed under section</w:t>
      </w:r>
      <w:r>
        <w:t> </w:t>
      </w:r>
      <w:r w:rsidR="00630A84">
        <w:t>50</w:t>
      </w:r>
      <w:r w:rsidR="00482543">
        <w:t xml:space="preserve">7 </w:t>
      </w:r>
      <w:r w:rsidR="00C71D0B">
        <w:t>Corporations Act</w:t>
      </w:r>
      <w:r w:rsidR="00630A84">
        <w:t>.</w:t>
      </w:r>
    </w:p>
    <w:p w:rsidR="00630A84" w:rsidRDefault="00630A84" w:rsidP="00C25D25">
      <w:pPr>
        <w:pStyle w:val="Heading3"/>
      </w:pPr>
      <w:r>
        <w:t>If any of the pr</w:t>
      </w:r>
      <w:r w:rsidR="000213A0">
        <w:t>operty to be divided under rule </w:t>
      </w:r>
      <w:r w:rsidR="00420AAE">
        <w:fldChar w:fldCharType="begin"/>
      </w:r>
      <w:r w:rsidR="000213A0">
        <w:instrText xml:space="preserve"> REF _Ref256452535 \w \h </w:instrText>
      </w:r>
      <w:r w:rsidR="00420AAE">
        <w:fldChar w:fldCharType="separate"/>
      </w:r>
      <w:r w:rsidR="007217AB">
        <w:t>27.2(a)</w:t>
      </w:r>
      <w:r w:rsidR="00420AAE">
        <w:fldChar w:fldCharType="end"/>
      </w:r>
      <w:r w:rsidR="000213A0">
        <w:t xml:space="preserve"> </w:t>
      </w:r>
      <w:r>
        <w:t>includes s</w:t>
      </w:r>
      <w:r w:rsidR="00482543">
        <w:t>hares</w:t>
      </w:r>
      <w:r>
        <w:t xml:space="preserve"> with a liability to calls, any person entitled under the division to any of the s</w:t>
      </w:r>
      <w:r w:rsidR="00482543">
        <w:t>hares</w:t>
      </w:r>
      <w:r>
        <w:t xml:space="preserve"> may, within </w:t>
      </w:r>
      <w:r w:rsidR="000213A0">
        <w:t>ten </w:t>
      </w:r>
      <w:r>
        <w:t>days after the passing of the special resolution referred to in rule</w:t>
      </w:r>
      <w:r w:rsidR="000213A0">
        <w:t> </w:t>
      </w:r>
      <w:r w:rsidR="00420AAE">
        <w:fldChar w:fldCharType="begin"/>
      </w:r>
      <w:r w:rsidR="000213A0">
        <w:instrText xml:space="preserve"> REF _Ref256452535 \w \h </w:instrText>
      </w:r>
      <w:r w:rsidR="00420AAE">
        <w:fldChar w:fldCharType="separate"/>
      </w:r>
      <w:r w:rsidR="007217AB">
        <w:t>27.2(a)</w:t>
      </w:r>
      <w:r w:rsidR="00420AAE">
        <w:fldChar w:fldCharType="end"/>
      </w:r>
      <w:r>
        <w:t>, by written notice</w:t>
      </w:r>
      <w:r w:rsidR="00C25D25">
        <w:t xml:space="preserve"> </w:t>
      </w:r>
      <w:r>
        <w:t>direct the liquidator to sell the person</w:t>
      </w:r>
      <w:r w:rsidR="00016234">
        <w:t>’</w:t>
      </w:r>
      <w:r>
        <w:t>s proportion of the securities and account for the net proceeds</w:t>
      </w:r>
      <w:r w:rsidR="005F216D">
        <w:t xml:space="preserve">.  </w:t>
      </w:r>
      <w:r>
        <w:t>The liquidator must, if practicable, act accordingly.</w:t>
      </w:r>
    </w:p>
    <w:p w:rsidR="00630A84" w:rsidRDefault="00052A9C" w:rsidP="00C25D25">
      <w:pPr>
        <w:pStyle w:val="Heading3"/>
      </w:pPr>
      <w:r>
        <w:lastRenderedPageBreak/>
        <w:t>Nothing in rule </w:t>
      </w:r>
      <w:r w:rsidR="00420AAE">
        <w:fldChar w:fldCharType="begin"/>
      </w:r>
      <w:r>
        <w:instrText xml:space="preserve"> REF _Ref256452584 \w \h </w:instrText>
      </w:r>
      <w:r w:rsidR="00420AAE">
        <w:fldChar w:fldCharType="separate"/>
      </w:r>
      <w:r w:rsidR="007217AB">
        <w:t>27.2</w:t>
      </w:r>
      <w:r w:rsidR="00420AAE">
        <w:fldChar w:fldCharType="end"/>
      </w:r>
      <w:r w:rsidR="00630A84">
        <w:t xml:space="preserve"> </w:t>
      </w:r>
      <w:r>
        <w:t>t</w:t>
      </w:r>
      <w:r w:rsidR="00630A84">
        <w:t>akes away from or affects any right to exercise any statutory or other power which would have existed if this rule were omitted.</w:t>
      </w:r>
    </w:p>
    <w:p w:rsidR="00630A84" w:rsidRDefault="00052A9C" w:rsidP="006C7FFA">
      <w:pPr>
        <w:pStyle w:val="Heading3"/>
        <w:keepNext/>
      </w:pPr>
      <w:r>
        <w:t>Rule </w:t>
      </w:r>
      <w:r w:rsidR="00420AAE">
        <w:fldChar w:fldCharType="begin"/>
      </w:r>
      <w:r w:rsidR="008E0683">
        <w:instrText xml:space="preserve"> REF _Ref256449519 \r \h </w:instrText>
      </w:r>
      <w:r w:rsidR="00420AAE">
        <w:fldChar w:fldCharType="separate"/>
      </w:r>
      <w:r w:rsidR="007217AB">
        <w:t>26</w:t>
      </w:r>
      <w:r w:rsidR="00420AAE">
        <w:fldChar w:fldCharType="end"/>
      </w:r>
      <w:r w:rsidR="00630A84">
        <w:t xml:space="preserve"> applies, so far as it can and with any necessary changes, to a divi</w:t>
      </w:r>
      <w:r>
        <w:t>sion by a liquidator under rule </w:t>
      </w:r>
      <w:r w:rsidR="00420AAE">
        <w:fldChar w:fldCharType="begin"/>
      </w:r>
      <w:r>
        <w:instrText xml:space="preserve"> REF _Ref256452535 \w \h </w:instrText>
      </w:r>
      <w:r w:rsidR="00420AAE">
        <w:fldChar w:fldCharType="separate"/>
      </w:r>
      <w:r w:rsidR="007217AB">
        <w:t>27.2(a)</w:t>
      </w:r>
      <w:r w:rsidR="00420AAE">
        <w:fldChar w:fldCharType="end"/>
      </w:r>
      <w:r>
        <w:t xml:space="preserve"> as if references in rule </w:t>
      </w:r>
      <w:r w:rsidR="00420AAE">
        <w:fldChar w:fldCharType="begin"/>
      </w:r>
      <w:r w:rsidR="008E0683">
        <w:instrText xml:space="preserve"> REF _Ref256449519 \r \h </w:instrText>
      </w:r>
      <w:r w:rsidR="00420AAE">
        <w:fldChar w:fldCharType="separate"/>
      </w:r>
      <w:r w:rsidR="007217AB">
        <w:t>26</w:t>
      </w:r>
      <w:r w:rsidR="00420AAE">
        <w:fldChar w:fldCharType="end"/>
      </w:r>
      <w:r w:rsidR="00630A84">
        <w:t xml:space="preserve"> to:</w:t>
      </w:r>
    </w:p>
    <w:p w:rsidR="00630A84" w:rsidRDefault="00630A84" w:rsidP="00C25D25">
      <w:pPr>
        <w:pStyle w:val="Heading4"/>
      </w:pPr>
      <w:r>
        <w:t>the directors were references to the liquidator; and</w:t>
      </w:r>
    </w:p>
    <w:p w:rsidR="00630A84" w:rsidRDefault="00630A84" w:rsidP="00C25D25">
      <w:pPr>
        <w:pStyle w:val="Heading4"/>
      </w:pPr>
      <w:r>
        <w:t>a distribution or capitalisation were refere</w:t>
      </w:r>
      <w:r w:rsidR="00327894">
        <w:t>nces to the division under rule </w:t>
      </w:r>
      <w:r w:rsidR="00420AAE">
        <w:fldChar w:fldCharType="begin"/>
      </w:r>
      <w:r w:rsidR="00327894">
        <w:instrText xml:space="preserve"> REF _Ref256452535 \w \h </w:instrText>
      </w:r>
      <w:r w:rsidR="00420AAE">
        <w:fldChar w:fldCharType="separate"/>
      </w:r>
      <w:r w:rsidR="007217AB">
        <w:t>27.2(a)</w:t>
      </w:r>
      <w:r w:rsidR="00420AAE">
        <w:fldChar w:fldCharType="end"/>
      </w:r>
      <w:r>
        <w:t>.</w:t>
      </w:r>
    </w:p>
    <w:p w:rsidR="00630A84" w:rsidRDefault="00455CDA" w:rsidP="00D8359A">
      <w:pPr>
        <w:pStyle w:val="Heading1"/>
      </w:pPr>
      <w:bookmarkStart w:id="397" w:name="_Ref256452880"/>
      <w:bookmarkStart w:id="398" w:name="_Ref256452883"/>
      <w:bookmarkStart w:id="399" w:name="_Toc425767098"/>
      <w:r>
        <w:t xml:space="preserve">Inspection of </w:t>
      </w:r>
      <w:r w:rsidR="00630A84">
        <w:t>records</w:t>
      </w:r>
      <w:bookmarkEnd w:id="397"/>
      <w:bookmarkEnd w:id="398"/>
      <w:bookmarkEnd w:id="399"/>
    </w:p>
    <w:p w:rsidR="008B11C4" w:rsidRDefault="008B11C4" w:rsidP="008B11C4">
      <w:pPr>
        <w:pStyle w:val="Heading2"/>
      </w:pPr>
      <w:bookmarkStart w:id="400" w:name="_Toc425767099"/>
      <w:bookmarkStart w:id="401" w:name="_Ref256452881"/>
      <w:r>
        <w:t>Inspection by member</w:t>
      </w:r>
      <w:bookmarkEnd w:id="400"/>
    </w:p>
    <w:p w:rsidR="00964B33" w:rsidRDefault="00D735BF" w:rsidP="008B11C4">
      <w:pPr>
        <w:pStyle w:val="BodyText"/>
      </w:pPr>
      <w:r>
        <w:t>Except as provided by law, this constitution or as authori</w:t>
      </w:r>
      <w:r w:rsidR="00134B3C">
        <w:t>s</w:t>
      </w:r>
      <w:r w:rsidR="008B11C4">
        <w:t>ed by a</w:t>
      </w:r>
      <w:r>
        <w:t xml:space="preserve"> directors</w:t>
      </w:r>
      <w:r w:rsidR="00016234">
        <w:t>’</w:t>
      </w:r>
      <w:r>
        <w:t xml:space="preserve"> resolution, a</w:t>
      </w:r>
      <w:r w:rsidR="00630A84">
        <w:t xml:space="preserve"> person who is not a director does not have the right to inspect any of the board papers, books, records or documents of the company</w:t>
      </w:r>
      <w:r>
        <w:t>.</w:t>
      </w:r>
      <w:bookmarkEnd w:id="401"/>
    </w:p>
    <w:p w:rsidR="008B11C4" w:rsidRDefault="008B11C4" w:rsidP="008B11C4">
      <w:pPr>
        <w:pStyle w:val="Heading2"/>
      </w:pPr>
      <w:bookmarkStart w:id="402" w:name="_Toc425767100"/>
      <w:r>
        <w:t>Access by director</w:t>
      </w:r>
      <w:bookmarkEnd w:id="402"/>
    </w:p>
    <w:p w:rsidR="008C1DD4" w:rsidRDefault="008C1DD4" w:rsidP="008B11C4">
      <w:pPr>
        <w:pStyle w:val="BodyText"/>
      </w:pPr>
      <w:bookmarkStart w:id="403" w:name="_Ref256452882"/>
      <w:r>
        <w:t xml:space="preserve">The company may enter into contracts, </w:t>
      </w:r>
      <w:r w:rsidR="00B40D25">
        <w:t xml:space="preserve">and procure that its subsidiaries enter into contracts, </w:t>
      </w:r>
      <w:r>
        <w:t xml:space="preserve">on </w:t>
      </w:r>
      <w:r w:rsidR="00386891">
        <w:t xml:space="preserve">any </w:t>
      </w:r>
      <w:r>
        <w:t>terms the directors think fit</w:t>
      </w:r>
      <w:r w:rsidR="00167734">
        <w:t>, to grant a</w:t>
      </w:r>
      <w:r>
        <w:t xml:space="preserve"> director or former director continuing access for a specified period after the director ceases to be a director to board paper</w:t>
      </w:r>
      <w:r w:rsidR="00B40D25">
        <w:t>s</w:t>
      </w:r>
      <w:r>
        <w:t>, books, records and documents of the company which relate to the period during which the director or former director was a director of the company.</w:t>
      </w:r>
    </w:p>
    <w:p w:rsidR="00964B33" w:rsidRDefault="00964B33" w:rsidP="00964B33">
      <w:pPr>
        <w:pStyle w:val="Heading1"/>
      </w:pPr>
      <w:bookmarkStart w:id="404" w:name="_Toc425767101"/>
      <w:bookmarkEnd w:id="403"/>
      <w:r>
        <w:t>Seals</w:t>
      </w:r>
      <w:bookmarkEnd w:id="404"/>
    </w:p>
    <w:p w:rsidR="00630A84" w:rsidRDefault="006A6B1E" w:rsidP="001C3DE1">
      <w:pPr>
        <w:pStyle w:val="Heading2"/>
      </w:pPr>
      <w:bookmarkStart w:id="405" w:name="_Toc425767102"/>
      <w:r>
        <w:t>Safe custody of</w:t>
      </w:r>
      <w:r w:rsidR="00630A84">
        <w:t xml:space="preserve"> seal</w:t>
      </w:r>
      <w:bookmarkEnd w:id="405"/>
    </w:p>
    <w:p w:rsidR="00630A84" w:rsidRDefault="00630A84" w:rsidP="006B79C5">
      <w:pPr>
        <w:pStyle w:val="BodyText"/>
      </w:pPr>
      <w:r>
        <w:t>The company may have a common seal</w:t>
      </w:r>
      <w:r w:rsidR="006A6B1E">
        <w:t>, in which case t</w:t>
      </w:r>
      <w:r>
        <w:t>he directors must provi</w:t>
      </w:r>
      <w:r w:rsidR="00361AFE">
        <w:t>de for the safe custody of the s</w:t>
      </w:r>
      <w:r>
        <w:t>eal</w:t>
      </w:r>
      <w:r w:rsidR="006A6B1E">
        <w:t xml:space="preserve"> </w:t>
      </w:r>
      <w:r w:rsidR="00361AFE">
        <w:t xml:space="preserve">and any duplicate </w:t>
      </w:r>
      <w:r w:rsidR="006A6B1E">
        <w:t xml:space="preserve">common </w:t>
      </w:r>
      <w:r w:rsidR="00361AFE">
        <w:t>seal</w:t>
      </w:r>
      <w:r>
        <w:t>.</w:t>
      </w:r>
    </w:p>
    <w:p w:rsidR="00630A84" w:rsidRDefault="00630A84" w:rsidP="006B79C5">
      <w:pPr>
        <w:pStyle w:val="Heading2"/>
      </w:pPr>
      <w:bookmarkStart w:id="406" w:name="_Toc425767103"/>
      <w:r>
        <w:t>Us</w:t>
      </w:r>
      <w:r w:rsidR="006A6B1E">
        <w:t>e</w:t>
      </w:r>
      <w:r>
        <w:t xml:space="preserve"> </w:t>
      </w:r>
      <w:r w:rsidR="00361AFE">
        <w:t>of</w:t>
      </w:r>
      <w:r>
        <w:t xml:space="preserve"> </w:t>
      </w:r>
      <w:r w:rsidR="00361AFE">
        <w:t>s</w:t>
      </w:r>
      <w:r>
        <w:t>eal</w:t>
      </w:r>
      <w:bookmarkEnd w:id="406"/>
    </w:p>
    <w:p w:rsidR="006A6B1E" w:rsidRDefault="006A6B1E" w:rsidP="006C7FFA">
      <w:pPr>
        <w:pStyle w:val="BodyText"/>
        <w:keepNext/>
      </w:pPr>
      <w:r>
        <w:t>If the company has a common seal or duplicate common seal:</w:t>
      </w:r>
    </w:p>
    <w:p w:rsidR="006A6B1E" w:rsidRDefault="006A6B1E" w:rsidP="006A6B1E">
      <w:pPr>
        <w:pStyle w:val="Heading3"/>
      </w:pPr>
      <w:r>
        <w:t>it may only be used with the authority of the directors; and</w:t>
      </w:r>
    </w:p>
    <w:p w:rsidR="00630A84" w:rsidRDefault="006A6B1E" w:rsidP="006C7FFA">
      <w:pPr>
        <w:pStyle w:val="Heading3"/>
        <w:keepNext/>
      </w:pPr>
      <w:r>
        <w:t xml:space="preserve">every document to which it is affixed </w:t>
      </w:r>
      <w:r w:rsidR="00361AFE">
        <w:t>must</w:t>
      </w:r>
      <w:r w:rsidR="00DE7191">
        <w:t xml:space="preserve"> be signed by a director and countersigned by:</w:t>
      </w:r>
    </w:p>
    <w:p w:rsidR="00DE7191" w:rsidRDefault="00DE7191" w:rsidP="00DE7191">
      <w:pPr>
        <w:pStyle w:val="Heading4"/>
      </w:pPr>
      <w:r>
        <w:t>a second director;</w:t>
      </w:r>
    </w:p>
    <w:p w:rsidR="00DE7191" w:rsidRDefault="00DE7191" w:rsidP="00DE7191">
      <w:pPr>
        <w:pStyle w:val="Heading4"/>
      </w:pPr>
      <w:r>
        <w:t>the secretary; or</w:t>
      </w:r>
    </w:p>
    <w:p w:rsidR="00DE7191" w:rsidRDefault="00DE7191" w:rsidP="00DE7191">
      <w:pPr>
        <w:pStyle w:val="Heading4"/>
      </w:pPr>
      <w:r>
        <w:t>by a person appointed by the directors for the purpose.</w:t>
      </w:r>
    </w:p>
    <w:p w:rsidR="00630A84" w:rsidRDefault="00630A84" w:rsidP="00B05858">
      <w:pPr>
        <w:pStyle w:val="Heading1"/>
      </w:pPr>
      <w:bookmarkStart w:id="407" w:name="_Toc425767104"/>
      <w:r>
        <w:lastRenderedPageBreak/>
        <w:t>Notices</w:t>
      </w:r>
      <w:bookmarkEnd w:id="407"/>
    </w:p>
    <w:p w:rsidR="00630A84" w:rsidRDefault="00A641D6" w:rsidP="00B05858">
      <w:pPr>
        <w:pStyle w:val="Heading2"/>
      </w:pPr>
      <w:bookmarkStart w:id="408" w:name="_Ref256452892"/>
      <w:bookmarkStart w:id="409" w:name="_Ref256452893"/>
      <w:bookmarkStart w:id="410" w:name="_Ref256452894"/>
      <w:bookmarkStart w:id="411" w:name="_Toc425767105"/>
      <w:r>
        <w:t>Method of service</w:t>
      </w:r>
      <w:bookmarkEnd w:id="408"/>
      <w:bookmarkEnd w:id="409"/>
      <w:bookmarkEnd w:id="410"/>
      <w:bookmarkEnd w:id="411"/>
    </w:p>
    <w:p w:rsidR="00630A84" w:rsidRDefault="00FB26E6" w:rsidP="006C7FFA">
      <w:pPr>
        <w:pStyle w:val="Heading3"/>
        <w:keepNext/>
      </w:pPr>
      <w:bookmarkStart w:id="412" w:name="_Ref256452890"/>
      <w:r>
        <w:t>T</w:t>
      </w:r>
      <w:r w:rsidR="00630A84">
        <w:t>he company may give a notice to a member by:</w:t>
      </w:r>
      <w:bookmarkEnd w:id="412"/>
    </w:p>
    <w:p w:rsidR="00630A84" w:rsidRDefault="00FB26E6" w:rsidP="00B05858">
      <w:pPr>
        <w:pStyle w:val="Heading4"/>
      </w:pPr>
      <w:r>
        <w:t>delivering it personally</w:t>
      </w:r>
      <w:r w:rsidR="00630A84">
        <w:t>;</w:t>
      </w:r>
    </w:p>
    <w:p w:rsidR="00630A84" w:rsidRDefault="00630A84" w:rsidP="00B05858">
      <w:pPr>
        <w:pStyle w:val="Heading4"/>
      </w:pPr>
      <w:r>
        <w:t>sending it by prepaid post to the member</w:t>
      </w:r>
      <w:r w:rsidR="00016234">
        <w:t>’</w:t>
      </w:r>
      <w:r>
        <w:t xml:space="preserve">s address in the register of members or any other address the member </w:t>
      </w:r>
      <w:r w:rsidR="00FB26E6">
        <w:t xml:space="preserve">gives </w:t>
      </w:r>
      <w:r>
        <w:t>the company for notices; or</w:t>
      </w:r>
    </w:p>
    <w:p w:rsidR="00630A84" w:rsidRDefault="00630A84" w:rsidP="00B05858">
      <w:pPr>
        <w:pStyle w:val="Heading4"/>
      </w:pPr>
      <w:r>
        <w:t xml:space="preserve">sending it by </w:t>
      </w:r>
      <w:r w:rsidR="0038555B">
        <w:t>fax or other electronic means</w:t>
      </w:r>
      <w:r>
        <w:t xml:space="preserve"> to the fax number or electronic address the member </w:t>
      </w:r>
      <w:r w:rsidR="00FB26E6">
        <w:t xml:space="preserve">gives </w:t>
      </w:r>
      <w:r>
        <w:t>the company for</w:t>
      </w:r>
      <w:r w:rsidR="003C456C">
        <w:t xml:space="preserve"> </w:t>
      </w:r>
      <w:r>
        <w:t>notices.</w:t>
      </w:r>
    </w:p>
    <w:p w:rsidR="00630A84" w:rsidRDefault="00D93C37" w:rsidP="006160FB">
      <w:pPr>
        <w:pStyle w:val="Heading3"/>
      </w:pPr>
      <w:bookmarkStart w:id="413" w:name="_Ref256449832"/>
      <w:r>
        <w:t>A person who</w:t>
      </w:r>
      <w:r w:rsidR="00630A84">
        <w:t xml:space="preserve"> becomes entitled to a share registered in the name of a member, is take</w:t>
      </w:r>
      <w:r w:rsidR="008962A3">
        <w:t>n to have received every notice</w:t>
      </w:r>
      <w:r>
        <w:t xml:space="preserve"> </w:t>
      </w:r>
      <w:r w:rsidR="00630A84">
        <w:t>which, before that person</w:t>
      </w:r>
      <w:r w:rsidR="00016234">
        <w:t>’</w:t>
      </w:r>
      <w:r w:rsidR="00630A84">
        <w:t xml:space="preserve">s name and address is entered in the register of members for those shares, is given to the </w:t>
      </w:r>
      <w:r w:rsidR="00063D5D">
        <w:t xml:space="preserve">member </w:t>
      </w:r>
      <w:r w:rsidR="008962A3">
        <w:t>under</w:t>
      </w:r>
      <w:r w:rsidR="00063D5D">
        <w:t xml:space="preserve"> rule </w:t>
      </w:r>
      <w:r w:rsidR="00420AAE">
        <w:fldChar w:fldCharType="begin"/>
      </w:r>
      <w:r w:rsidR="00603492">
        <w:instrText xml:space="preserve"> REF _Ref256452892 \r \h </w:instrText>
      </w:r>
      <w:r w:rsidR="00420AAE">
        <w:fldChar w:fldCharType="separate"/>
      </w:r>
      <w:r w:rsidR="007217AB">
        <w:t>30.1</w:t>
      </w:r>
      <w:r w:rsidR="00420AAE">
        <w:fldChar w:fldCharType="end"/>
      </w:r>
      <w:bookmarkEnd w:id="413"/>
      <w:r>
        <w:t>.</w:t>
      </w:r>
    </w:p>
    <w:p w:rsidR="00630A84" w:rsidRDefault="00630A84" w:rsidP="006C7FFA">
      <w:pPr>
        <w:pStyle w:val="Heading3"/>
        <w:keepNext/>
      </w:pPr>
      <w:r>
        <w:t>Where a member does not have a registered address or where the company believes that member is not known at the member</w:t>
      </w:r>
      <w:r w:rsidR="00016234">
        <w:t>’</w:t>
      </w:r>
      <w:r>
        <w:t>s registered address, all notices are taken to be:</w:t>
      </w:r>
    </w:p>
    <w:p w:rsidR="00630A84" w:rsidRDefault="00630A84" w:rsidP="006160FB">
      <w:pPr>
        <w:pStyle w:val="Heading4"/>
      </w:pPr>
      <w:r>
        <w:t>given to the member if the notice is exhibited in the company</w:t>
      </w:r>
      <w:r w:rsidR="00016234">
        <w:t>’</w:t>
      </w:r>
      <w:r>
        <w:t>s regis</w:t>
      </w:r>
      <w:r w:rsidR="00351436">
        <w:t>tered office for a period of 48 </w:t>
      </w:r>
      <w:r>
        <w:t>hours; and</w:t>
      </w:r>
    </w:p>
    <w:p w:rsidR="00630A84" w:rsidRDefault="00630A84" w:rsidP="006160FB">
      <w:pPr>
        <w:pStyle w:val="Heading4"/>
      </w:pPr>
      <w:r>
        <w:t>served at the commencement of that period,</w:t>
      </w:r>
    </w:p>
    <w:p w:rsidR="00630A84" w:rsidRDefault="00630A84" w:rsidP="006160FB">
      <w:pPr>
        <w:pStyle w:val="BodyText"/>
        <w:ind w:left="1418" w:hanging="1"/>
      </w:pPr>
      <w:r>
        <w:t>unless and until the member informs the company of the member</w:t>
      </w:r>
      <w:r w:rsidR="00016234">
        <w:t>’</w:t>
      </w:r>
      <w:r>
        <w:t>s address.</w:t>
      </w:r>
    </w:p>
    <w:p w:rsidR="00630A84" w:rsidRDefault="00630A84" w:rsidP="00ED4B76">
      <w:pPr>
        <w:pStyle w:val="Heading2"/>
      </w:pPr>
      <w:bookmarkStart w:id="414" w:name="_Ref256452895"/>
      <w:bookmarkStart w:id="415" w:name="_Toc425767106"/>
      <w:r>
        <w:t>Time of service</w:t>
      </w:r>
      <w:bookmarkEnd w:id="414"/>
      <w:bookmarkEnd w:id="415"/>
    </w:p>
    <w:p w:rsidR="00630A84" w:rsidRDefault="00630A84" w:rsidP="00AE4D9A">
      <w:pPr>
        <w:pStyle w:val="Heading3"/>
      </w:pPr>
      <w:r>
        <w:t xml:space="preserve">A notice from the company properly addressed and posted is taken to be </w:t>
      </w:r>
      <w:r w:rsidR="00AF67D2">
        <w:t>given and received on the day after the day of its posting.</w:t>
      </w:r>
    </w:p>
    <w:p w:rsidR="00FA7EA4" w:rsidRDefault="00FA7EA4" w:rsidP="006C7FFA">
      <w:pPr>
        <w:pStyle w:val="Heading3"/>
        <w:keepNext/>
      </w:pPr>
      <w:r>
        <w:t>A notice sent or given by fax or other electronic transmission:</w:t>
      </w:r>
    </w:p>
    <w:p w:rsidR="00FA7EA4" w:rsidRDefault="00FA7EA4" w:rsidP="00FA7EA4">
      <w:pPr>
        <w:pStyle w:val="Heading4"/>
      </w:pPr>
      <w:r>
        <w:t>is taken to be effected by properly addressing and transmitting the fax or other electronic transmission; and</w:t>
      </w:r>
    </w:p>
    <w:p w:rsidR="00FA7EA4" w:rsidRDefault="00FA7EA4" w:rsidP="00FA7EA4">
      <w:pPr>
        <w:pStyle w:val="Heading4"/>
      </w:pPr>
      <w:r>
        <w:t>is taken to have been given and received on the day of its transmission.</w:t>
      </w:r>
    </w:p>
    <w:p w:rsidR="00630A84" w:rsidRDefault="00630A84" w:rsidP="0033053A">
      <w:pPr>
        <w:pStyle w:val="Heading3"/>
      </w:pPr>
      <w:r>
        <w:t>Where a given number of days</w:t>
      </w:r>
      <w:r w:rsidR="00016234">
        <w:t>’</w:t>
      </w:r>
      <w:r>
        <w:t xml:space="preserve"> notice or notice extending over any other period must be given, the day of service is not to be counted in the number of days or other period.</w:t>
      </w:r>
    </w:p>
    <w:p w:rsidR="006E49EB" w:rsidRDefault="006E49EB" w:rsidP="0033053A">
      <w:pPr>
        <w:pStyle w:val="Heading2"/>
      </w:pPr>
      <w:bookmarkStart w:id="416" w:name="_Ref263277249"/>
      <w:bookmarkStart w:id="417" w:name="_Toc425767107"/>
      <w:r>
        <w:t>Evidence of service</w:t>
      </w:r>
      <w:bookmarkEnd w:id="416"/>
      <w:bookmarkEnd w:id="417"/>
    </w:p>
    <w:p w:rsidR="006E49EB" w:rsidRPr="006E49EB" w:rsidRDefault="006E49EB" w:rsidP="006E49EB">
      <w:pPr>
        <w:pStyle w:val="BodyText"/>
      </w:pPr>
      <w:r>
        <w:t xml:space="preserve">A certificate signed by a director or secretary </w:t>
      </w:r>
      <w:r w:rsidR="00346566">
        <w:t xml:space="preserve">stating that a notice has been given </w:t>
      </w:r>
      <w:r w:rsidR="004D0417">
        <w:t>under</w:t>
      </w:r>
      <w:r w:rsidR="00346566">
        <w:t xml:space="preserve"> this constitution </w:t>
      </w:r>
      <w:r>
        <w:t>is conclusive evidence of that fact.</w:t>
      </w:r>
    </w:p>
    <w:p w:rsidR="00E96AF0" w:rsidRDefault="00E96AF0" w:rsidP="0033053A">
      <w:pPr>
        <w:pStyle w:val="Heading2"/>
      </w:pPr>
      <w:bookmarkStart w:id="418" w:name="_Ref263277853"/>
      <w:bookmarkStart w:id="419" w:name="_Toc425767108"/>
      <w:r>
        <w:t>Joint holders</w:t>
      </w:r>
      <w:bookmarkEnd w:id="418"/>
      <w:bookmarkEnd w:id="419"/>
    </w:p>
    <w:p w:rsidR="00E96AF0" w:rsidRPr="00E96AF0" w:rsidRDefault="00E96AF0" w:rsidP="00E96AF0">
      <w:pPr>
        <w:pStyle w:val="BodyText"/>
      </w:pPr>
      <w:r>
        <w:t xml:space="preserve">A notice may be given by the company to the joint holders of a share by giving it to the joint holder first named in the register of members </w:t>
      </w:r>
      <w:r w:rsidR="00EE0267">
        <w:t>for</w:t>
      </w:r>
      <w:r>
        <w:t xml:space="preserve"> the share.</w:t>
      </w:r>
    </w:p>
    <w:p w:rsidR="00630A84" w:rsidRDefault="00630A84" w:rsidP="0033053A">
      <w:pPr>
        <w:pStyle w:val="Heading2"/>
      </w:pPr>
      <w:bookmarkStart w:id="420" w:name="_Toc425767109"/>
      <w:r>
        <w:lastRenderedPageBreak/>
        <w:t>Other communications and documents</w:t>
      </w:r>
      <w:bookmarkEnd w:id="420"/>
    </w:p>
    <w:p w:rsidR="00630A84" w:rsidRDefault="00E0613E" w:rsidP="0033053A">
      <w:pPr>
        <w:pStyle w:val="BodyText"/>
      </w:pPr>
      <w:r>
        <w:t>Rules </w:t>
      </w:r>
      <w:r w:rsidR="00420AAE">
        <w:fldChar w:fldCharType="begin"/>
      </w:r>
      <w:r>
        <w:instrText xml:space="preserve"> REF _Ref256452894 \w \h </w:instrText>
      </w:r>
      <w:r w:rsidR="00420AAE">
        <w:fldChar w:fldCharType="separate"/>
      </w:r>
      <w:r w:rsidR="007217AB">
        <w:t>30.1</w:t>
      </w:r>
      <w:r w:rsidR="00420AAE">
        <w:fldChar w:fldCharType="end"/>
      </w:r>
      <w:r w:rsidR="00630A84">
        <w:t xml:space="preserve"> to </w:t>
      </w:r>
      <w:r w:rsidR="00420AAE">
        <w:fldChar w:fldCharType="begin"/>
      </w:r>
      <w:r w:rsidR="00E96AF0">
        <w:instrText xml:space="preserve"> REF _Ref263277853 \r \h </w:instrText>
      </w:r>
      <w:r w:rsidR="00420AAE">
        <w:fldChar w:fldCharType="separate"/>
      </w:r>
      <w:r w:rsidR="007217AB">
        <w:t>30.4</w:t>
      </w:r>
      <w:r w:rsidR="00420AAE">
        <w:fldChar w:fldCharType="end"/>
      </w:r>
      <w:r w:rsidR="00630A84">
        <w:t xml:space="preserve"> (inclusive) apply, so far as they can and with any necessary changes, to serving any communication or document.</w:t>
      </w:r>
    </w:p>
    <w:p w:rsidR="00630A84" w:rsidRDefault="00630A84" w:rsidP="0033053A">
      <w:pPr>
        <w:pStyle w:val="Heading1"/>
      </w:pPr>
      <w:bookmarkStart w:id="421" w:name="_Toc425767110"/>
      <w:r>
        <w:t>General</w:t>
      </w:r>
      <w:bookmarkEnd w:id="421"/>
    </w:p>
    <w:p w:rsidR="00630A84" w:rsidRDefault="00630A84" w:rsidP="0033053A">
      <w:pPr>
        <w:pStyle w:val="Heading2"/>
      </w:pPr>
      <w:bookmarkStart w:id="422" w:name="_Toc425767111"/>
      <w:r>
        <w:t>Submission to jurisdiction</w:t>
      </w:r>
      <w:bookmarkEnd w:id="422"/>
    </w:p>
    <w:p w:rsidR="00630A84" w:rsidRDefault="00630A84" w:rsidP="0033053A">
      <w:pPr>
        <w:pStyle w:val="BodyText"/>
      </w:pPr>
      <w:r>
        <w:t xml:space="preserve">Each member submits to the non-exclusive jurisdiction of the Supreme Court of the state or territory in which the company is taken to be registered for the purposes of the </w:t>
      </w:r>
      <w:r w:rsidR="00C71D0B">
        <w:t>Corporations Act</w:t>
      </w:r>
      <w:r>
        <w:t>, the Federal Court of Australia and the courts which may hear appeals from those courts.</w:t>
      </w:r>
    </w:p>
    <w:p w:rsidR="00630A84" w:rsidRDefault="00630A84" w:rsidP="0033053A">
      <w:pPr>
        <w:pStyle w:val="Heading2"/>
      </w:pPr>
      <w:bookmarkStart w:id="423" w:name="_Toc425767112"/>
      <w:r>
        <w:t>Prohibition and enforceability</w:t>
      </w:r>
      <w:bookmarkEnd w:id="423"/>
    </w:p>
    <w:p w:rsidR="0033053A" w:rsidRDefault="00630A84" w:rsidP="006C7FFA">
      <w:pPr>
        <w:pStyle w:val="BodyText"/>
      </w:pPr>
      <w:r>
        <w:t xml:space="preserve">Any </w:t>
      </w:r>
      <w:r w:rsidR="002F2F08">
        <w:t xml:space="preserve">part </w:t>
      </w:r>
      <w:r>
        <w:t>of</w:t>
      </w:r>
      <w:r w:rsidR="002F2F08">
        <w:t xml:space="preserve"> </w:t>
      </w:r>
      <w:r>
        <w:t xml:space="preserve">this constitution which is prohibited </w:t>
      </w:r>
      <w:r w:rsidR="002F2F08">
        <w:t xml:space="preserve">on unenforceable </w:t>
      </w:r>
      <w:r>
        <w:t>in any place is, in that place, ineffective only to the extent of that prohibition</w:t>
      </w:r>
      <w:r w:rsidR="002F2F08">
        <w:t xml:space="preserve"> or unenforceability</w:t>
      </w:r>
      <w:r w:rsidR="006C7FFA">
        <w:t>.</w:t>
      </w:r>
    </w:p>
    <w:sectPr w:rsidR="0033053A" w:rsidSect="00D01CE5">
      <w:headerReference w:type="default" r:id="rId21"/>
      <w:footerReference w:type="default" r:id="rId22"/>
      <w:headerReference w:type="first" r:id="rId23"/>
      <w:footerReference w:type="first" r:id="rId24"/>
      <w:pgSz w:w="11907" w:h="16840" w:code="9"/>
      <w:pgMar w:top="1701" w:right="1134" w:bottom="1588" w:left="1418" w:header="567"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AB" w:rsidRDefault="007217AB">
      <w:r>
        <w:separator/>
      </w:r>
    </w:p>
  </w:endnote>
  <w:endnote w:type="continuationSeparator" w:id="0">
    <w:p w:rsidR="007217AB" w:rsidRDefault="0072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AB" w:rsidRPr="00C64DDE" w:rsidRDefault="007217AB" w:rsidP="00C64D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1638"/>
      <w:gridCol w:w="468"/>
      <w:gridCol w:w="3016"/>
      <w:gridCol w:w="2210"/>
    </w:tblGrid>
    <w:tr w:rsidR="00C64DDE" w:rsidTr="005826A2">
      <w:trPr>
        <w:cantSplit/>
        <w:trHeight w:hRule="exact" w:val="240"/>
        <w:jc w:val="center"/>
      </w:trPr>
      <w:tc>
        <w:tcPr>
          <w:tcW w:w="9469" w:type="dxa"/>
          <w:gridSpan w:val="5"/>
          <w:tcBorders>
            <w:top w:val="single" w:sz="36" w:space="0" w:color="8E9300"/>
            <w:left w:val="nil"/>
            <w:bottom w:val="nil"/>
            <w:right w:val="nil"/>
          </w:tcBorders>
          <w:tcMar>
            <w:left w:w="57" w:type="dxa"/>
            <w:right w:w="57" w:type="dxa"/>
          </w:tcMar>
        </w:tcPr>
        <w:p w:rsidR="00C64DDE" w:rsidRDefault="00C64DDE" w:rsidP="005826A2">
          <w:pPr>
            <w:spacing w:before="40"/>
            <w:rPr>
              <w:rFonts w:cs="Tahoma"/>
              <w:noProof/>
              <w:sz w:val="14"/>
              <w:szCs w:val="15"/>
            </w:rPr>
          </w:pPr>
          <w:bookmarkStart w:id="12" w:name="PREC24a"/>
        </w:p>
      </w:tc>
    </w:tr>
    <w:tr w:rsidR="00C64DDE" w:rsidTr="005826A2">
      <w:trPr>
        <w:cantSplit/>
        <w:trHeight w:val="51"/>
        <w:jc w:val="center"/>
      </w:trPr>
      <w:tc>
        <w:tcPr>
          <w:tcW w:w="4243" w:type="dxa"/>
          <w:gridSpan w:val="3"/>
          <w:tcBorders>
            <w:top w:val="nil"/>
            <w:left w:val="nil"/>
            <w:bottom w:val="nil"/>
            <w:right w:val="single" w:sz="6" w:space="0" w:color="8E9300"/>
          </w:tcBorders>
          <w:tcMar>
            <w:left w:w="57" w:type="dxa"/>
            <w:right w:w="57" w:type="dxa"/>
          </w:tcMar>
          <w:vAlign w:val="center"/>
        </w:tcPr>
        <w:p w:rsidR="00C64DDE" w:rsidRDefault="00C64DDE" w:rsidP="005826A2">
          <w:pPr>
            <w:spacing w:before="20" w:after="20"/>
            <w:rPr>
              <w:rFonts w:cs="Tahoma"/>
              <w:noProof/>
              <w:sz w:val="14"/>
              <w:szCs w:val="15"/>
            </w:rPr>
          </w:pPr>
          <w:r>
            <w:rPr>
              <w:rFonts w:cs="Tahoma"/>
              <w:noProof/>
              <w:sz w:val="14"/>
              <w:szCs w:val="15"/>
            </w:rPr>
            <w:t xml:space="preserve">Level 11  Central Plaza Two  66 Eagle Street  Brisbane QLD 4000 </w:t>
          </w:r>
        </w:p>
      </w:tc>
      <w:tc>
        <w:tcPr>
          <w:tcW w:w="3016" w:type="dxa"/>
          <w:tcBorders>
            <w:top w:val="nil"/>
            <w:left w:val="single" w:sz="6" w:space="0" w:color="8E9300"/>
            <w:bottom w:val="nil"/>
            <w:right w:val="single" w:sz="6" w:space="0" w:color="8E9300"/>
          </w:tcBorders>
          <w:vAlign w:val="center"/>
        </w:tcPr>
        <w:p w:rsidR="00C64DDE" w:rsidRDefault="00C64DDE" w:rsidP="005826A2">
          <w:pPr>
            <w:spacing w:before="20" w:after="20"/>
            <w:rPr>
              <w:rFonts w:cs="Tahoma"/>
              <w:noProof/>
              <w:sz w:val="14"/>
              <w:szCs w:val="15"/>
            </w:rPr>
          </w:pPr>
          <w:r>
            <w:rPr>
              <w:rFonts w:cs="Tahoma"/>
              <w:noProof/>
              <w:sz w:val="14"/>
              <w:szCs w:val="15"/>
            </w:rPr>
            <w:t>GPO Box 1855  Brisbane QLD 4001 Australia</w:t>
          </w:r>
        </w:p>
      </w:tc>
      <w:tc>
        <w:tcPr>
          <w:tcW w:w="2210" w:type="dxa"/>
          <w:tcBorders>
            <w:top w:val="nil"/>
            <w:left w:val="single" w:sz="6" w:space="0" w:color="8E9300"/>
            <w:bottom w:val="nil"/>
            <w:right w:val="nil"/>
          </w:tcBorders>
          <w:vAlign w:val="center"/>
        </w:tcPr>
        <w:p w:rsidR="00C64DDE" w:rsidRDefault="00C64DDE" w:rsidP="005826A2">
          <w:pPr>
            <w:spacing w:before="20" w:after="20"/>
            <w:rPr>
              <w:rFonts w:cs="Tahoma"/>
              <w:noProof/>
              <w:sz w:val="14"/>
              <w:szCs w:val="15"/>
            </w:rPr>
          </w:pPr>
          <w:r>
            <w:rPr>
              <w:rFonts w:cs="Tahoma"/>
              <w:b/>
              <w:bCs/>
              <w:noProof/>
              <w:sz w:val="14"/>
              <w:szCs w:val="15"/>
            </w:rPr>
            <w:t>ABN</w:t>
          </w:r>
          <w:r>
            <w:rPr>
              <w:rFonts w:cs="Tahoma"/>
              <w:noProof/>
              <w:sz w:val="14"/>
              <w:szCs w:val="15"/>
            </w:rPr>
            <w:t xml:space="preserve"> 42 721 345 951</w:t>
          </w:r>
        </w:p>
      </w:tc>
    </w:tr>
    <w:tr w:rsidR="00C64DDE" w:rsidTr="005826A2">
      <w:trPr>
        <w:cantSplit/>
        <w:trHeight w:val="50"/>
        <w:jc w:val="center"/>
      </w:trPr>
      <w:tc>
        <w:tcPr>
          <w:tcW w:w="2137" w:type="dxa"/>
          <w:tcBorders>
            <w:top w:val="nil"/>
            <w:left w:val="nil"/>
            <w:bottom w:val="nil"/>
            <w:right w:val="single" w:sz="6" w:space="0" w:color="8E9300"/>
          </w:tcBorders>
          <w:tcMar>
            <w:left w:w="57" w:type="dxa"/>
            <w:right w:w="57" w:type="dxa"/>
          </w:tcMar>
          <w:vAlign w:val="center"/>
        </w:tcPr>
        <w:p w:rsidR="00C64DDE" w:rsidRDefault="00C64DDE" w:rsidP="005826A2">
          <w:pPr>
            <w:spacing w:before="20" w:after="20"/>
            <w:rPr>
              <w:rFonts w:cs="Tahoma"/>
              <w:noProof/>
              <w:sz w:val="14"/>
              <w:szCs w:val="15"/>
            </w:rPr>
          </w:pPr>
          <w:r>
            <w:rPr>
              <w:rFonts w:cs="Tahoma"/>
              <w:b/>
              <w:bCs/>
              <w:noProof/>
              <w:sz w:val="14"/>
              <w:szCs w:val="15"/>
            </w:rPr>
            <w:t>Telephone</w:t>
          </w:r>
          <w:r>
            <w:rPr>
              <w:rFonts w:cs="Tahoma"/>
              <w:noProof/>
              <w:sz w:val="14"/>
              <w:szCs w:val="15"/>
            </w:rPr>
            <w:t xml:space="preserve"> +61 7 3233 8888</w:t>
          </w:r>
        </w:p>
      </w:tc>
      <w:tc>
        <w:tcPr>
          <w:tcW w:w="1638" w:type="dxa"/>
          <w:tcBorders>
            <w:top w:val="nil"/>
            <w:left w:val="single" w:sz="6" w:space="0" w:color="8E9300"/>
            <w:bottom w:val="nil"/>
            <w:right w:val="nil"/>
          </w:tcBorders>
          <w:vAlign w:val="center"/>
        </w:tcPr>
        <w:p w:rsidR="00C64DDE" w:rsidRDefault="00C64DDE" w:rsidP="005826A2">
          <w:pPr>
            <w:spacing w:before="20" w:after="20"/>
            <w:rPr>
              <w:rFonts w:cs="Tahoma"/>
              <w:noProof/>
              <w:sz w:val="14"/>
              <w:szCs w:val="15"/>
            </w:rPr>
          </w:pPr>
          <w:r>
            <w:rPr>
              <w:rFonts w:cs="Tahoma"/>
              <w:b/>
              <w:bCs/>
              <w:noProof/>
              <w:sz w:val="14"/>
              <w:szCs w:val="15"/>
            </w:rPr>
            <w:t>Fax</w:t>
          </w:r>
          <w:r>
            <w:rPr>
              <w:rFonts w:cs="Tahoma"/>
              <w:noProof/>
              <w:sz w:val="14"/>
              <w:szCs w:val="15"/>
            </w:rPr>
            <w:t xml:space="preserve"> +61 7 3229 9949</w:t>
          </w:r>
        </w:p>
      </w:tc>
      <w:tc>
        <w:tcPr>
          <w:tcW w:w="5694" w:type="dxa"/>
          <w:gridSpan w:val="3"/>
          <w:tcBorders>
            <w:top w:val="nil"/>
            <w:left w:val="nil"/>
            <w:bottom w:val="nil"/>
            <w:right w:val="nil"/>
          </w:tcBorders>
          <w:vAlign w:val="center"/>
        </w:tcPr>
        <w:p w:rsidR="00C64DDE" w:rsidRDefault="00C64DDE" w:rsidP="005826A2">
          <w:pPr>
            <w:spacing w:before="20" w:after="20"/>
            <w:rPr>
              <w:rFonts w:cs="Tahoma"/>
              <w:noProof/>
              <w:sz w:val="14"/>
              <w:szCs w:val="15"/>
            </w:rPr>
          </w:pPr>
        </w:p>
      </w:tc>
    </w:tr>
    <w:tr w:rsidR="00C64DDE" w:rsidTr="005826A2">
      <w:trPr>
        <w:cantSplit/>
        <w:trHeight w:val="50"/>
        <w:jc w:val="center"/>
      </w:trPr>
      <w:tc>
        <w:tcPr>
          <w:tcW w:w="7259" w:type="dxa"/>
          <w:gridSpan w:val="4"/>
          <w:tcBorders>
            <w:top w:val="nil"/>
            <w:left w:val="nil"/>
            <w:bottom w:val="nil"/>
            <w:right w:val="nil"/>
          </w:tcBorders>
          <w:tcMar>
            <w:left w:w="57" w:type="dxa"/>
            <w:right w:w="57" w:type="dxa"/>
          </w:tcMar>
          <w:vAlign w:val="center"/>
        </w:tcPr>
        <w:p w:rsidR="00C64DDE" w:rsidRPr="00AF17E1" w:rsidRDefault="00C64DDE" w:rsidP="005826A2">
          <w:pPr>
            <w:spacing w:before="120" w:after="20"/>
            <w:rPr>
              <w:rFonts w:cs="Tahoma"/>
              <w:b/>
              <w:bCs/>
              <w:noProof/>
              <w:sz w:val="14"/>
              <w:szCs w:val="15"/>
            </w:rPr>
          </w:pPr>
          <w:r>
            <w:rPr>
              <w:rFonts w:cs="Tahoma"/>
              <w:b/>
              <w:bCs/>
              <w:noProof/>
              <w:sz w:val="14"/>
              <w:szCs w:val="15"/>
            </w:rPr>
            <w:t>Offices</w:t>
          </w:r>
          <w:r w:rsidRPr="0052604A">
            <w:rPr>
              <w:rFonts w:cs="Tahoma"/>
              <w:bCs/>
              <w:noProof/>
              <w:sz w:val="14"/>
              <w:szCs w:val="15"/>
            </w:rPr>
            <w:t xml:space="preserve"> </w:t>
          </w:r>
          <w:r>
            <w:rPr>
              <w:rFonts w:cs="Tahoma"/>
              <w:bCs/>
              <w:noProof/>
              <w:sz w:val="14"/>
              <w:szCs w:val="15"/>
            </w:rPr>
            <w:t xml:space="preserve"> </w:t>
          </w:r>
          <w:r w:rsidRPr="0052604A">
            <w:rPr>
              <w:rFonts w:cs="Tahoma"/>
              <w:bCs/>
              <w:noProof/>
              <w:sz w:val="14"/>
              <w:szCs w:val="15"/>
            </w:rPr>
            <w:t>Brisbane</w:t>
          </w:r>
          <w:r>
            <w:rPr>
              <w:rFonts w:cs="Tahoma"/>
              <w:bCs/>
              <w:noProof/>
              <w:sz w:val="14"/>
              <w:szCs w:val="15"/>
            </w:rPr>
            <w:t xml:space="preserve"> </w:t>
          </w:r>
          <w:r w:rsidRPr="0052604A">
            <w:rPr>
              <w:rFonts w:cs="Tahoma"/>
              <w:bCs/>
              <w:noProof/>
              <w:sz w:val="14"/>
              <w:szCs w:val="15"/>
            </w:rPr>
            <w:t xml:space="preserve"> Sydney</w:t>
          </w:r>
          <w:r>
            <w:rPr>
              <w:rFonts w:cs="Tahoma"/>
              <w:bCs/>
              <w:noProof/>
              <w:sz w:val="14"/>
              <w:szCs w:val="15"/>
            </w:rPr>
            <w:t xml:space="preserve">  Newcastle</w:t>
          </w:r>
        </w:p>
      </w:tc>
      <w:tc>
        <w:tcPr>
          <w:tcW w:w="2210" w:type="dxa"/>
          <w:tcBorders>
            <w:top w:val="nil"/>
            <w:left w:val="nil"/>
            <w:bottom w:val="nil"/>
            <w:right w:val="nil"/>
          </w:tcBorders>
          <w:vAlign w:val="center"/>
        </w:tcPr>
        <w:p w:rsidR="00C64DDE" w:rsidRPr="0052604A" w:rsidRDefault="00C64DDE" w:rsidP="005826A2">
          <w:pPr>
            <w:spacing w:before="120" w:after="20"/>
            <w:jc w:val="right"/>
            <w:rPr>
              <w:rFonts w:cs="Tahoma"/>
              <w:b/>
              <w:bCs/>
              <w:noProof/>
              <w:color w:val="8E9300"/>
              <w:sz w:val="14"/>
              <w:szCs w:val="15"/>
            </w:rPr>
          </w:pPr>
          <w:r w:rsidRPr="0052604A">
            <w:rPr>
              <w:rFonts w:cs="Tahoma"/>
              <w:b/>
              <w:noProof/>
              <w:color w:val="8E9300"/>
              <w:sz w:val="14"/>
              <w:szCs w:val="15"/>
            </w:rPr>
            <w:t>www.mccullough.com.au</w:t>
          </w:r>
        </w:p>
      </w:tc>
    </w:tr>
    <w:bookmarkEnd w:id="12"/>
  </w:tbl>
  <w:p w:rsidR="007217AB" w:rsidRPr="00C64DDE" w:rsidRDefault="007217AB" w:rsidP="00C64DD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Pr="000346BA" w:rsidRDefault="00C64DDE" w:rsidP="00D01CE5">
    <w:pPr>
      <w:pStyle w:val="Footer"/>
    </w:pPr>
    <w:r>
      <w:rPr>
        <w:rFonts w:cs="Tahoma"/>
      </w:rPr>
      <w:fldChar w:fldCharType="begin"/>
    </w:r>
    <w:r>
      <w:rPr>
        <w:rFonts w:cs="Tahoma"/>
      </w:rPr>
      <w:instrText xml:space="preserve"> DOCPROPERTY PCDocsNo </w:instrText>
    </w:r>
    <w:r>
      <w:rPr>
        <w:rFonts w:cs="Tahoma"/>
      </w:rPr>
      <w:fldChar w:fldCharType="separate"/>
    </w:r>
    <w:r>
      <w:rPr>
        <w:rFonts w:cs="Tahoma"/>
      </w:rPr>
      <w:t>35691525v1</w:t>
    </w:r>
    <w:r>
      <w:rPr>
        <w:rFonts w:cs="Tahoma"/>
      </w:rPr>
      <w:fldChar w:fldCharType="end"/>
    </w:r>
    <w:r>
      <w:rPr>
        <w:rFonts w:cs="Tahoma"/>
      </w:rPr>
      <w:tab/>
      <w:t>|</w:t>
    </w:r>
    <w:r>
      <w:rPr>
        <w:rFonts w:cs="Tahoma"/>
      </w:rPr>
      <w:tab/>
      <w:t>Constitution of Megaport Limited</w:t>
    </w:r>
    <w:r>
      <w:rPr>
        <w:rFonts w:cs="Tahoma"/>
      </w:rPr>
      <w:tab/>
    </w:r>
    <w:r>
      <w:rPr>
        <w:rFonts w:cs="Tahoma"/>
      </w:rPr>
      <w:fldChar w:fldCharType="begin"/>
    </w:r>
    <w:r>
      <w:rPr>
        <w:rFonts w:cs="Tahoma"/>
      </w:rPr>
      <w:instrText xml:space="preserve"> PAGE \* roman \* MERGEFORMAT </w:instrText>
    </w:r>
    <w:r>
      <w:rPr>
        <w:rFonts w:cs="Tahoma"/>
      </w:rPr>
      <w:fldChar w:fldCharType="separate"/>
    </w:r>
    <w:r w:rsidR="007C0CAC">
      <w:rPr>
        <w:rFonts w:cs="Tahoma"/>
        <w:noProof/>
      </w:rPr>
      <w:t>v</w:t>
    </w:r>
    <w:r>
      <w:rPr>
        <w:rFonts w:cs="Tahoma"/>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Pr="000346BA" w:rsidRDefault="00C64DDE" w:rsidP="00D01CE5">
    <w:pPr>
      <w:pStyle w:val="Footer"/>
    </w:pPr>
    <w:r>
      <w:rPr>
        <w:rFonts w:cs="Tahoma"/>
      </w:rPr>
      <w:fldChar w:fldCharType="begin"/>
    </w:r>
    <w:r>
      <w:rPr>
        <w:rFonts w:cs="Tahoma"/>
      </w:rPr>
      <w:instrText xml:space="preserve"> DOCPROPERTY PCDocsNo </w:instrText>
    </w:r>
    <w:r>
      <w:rPr>
        <w:rFonts w:cs="Tahoma"/>
      </w:rPr>
      <w:fldChar w:fldCharType="separate"/>
    </w:r>
    <w:r>
      <w:rPr>
        <w:rFonts w:cs="Tahoma"/>
      </w:rPr>
      <w:t>35691525v1</w:t>
    </w:r>
    <w:r>
      <w:rPr>
        <w:rFonts w:cs="Tahoma"/>
      </w:rPr>
      <w:fldChar w:fldCharType="end"/>
    </w:r>
    <w:r>
      <w:rPr>
        <w:rFonts w:cs="Tahoma"/>
      </w:rPr>
      <w:tab/>
      <w:t>|</w:t>
    </w:r>
    <w:r>
      <w:rPr>
        <w:rFonts w:cs="Tahoma"/>
      </w:rPr>
      <w:tab/>
      <w:t>Constitution of Megaport Limited</w:t>
    </w:r>
    <w:r>
      <w:rPr>
        <w:rFonts w:cs="Tahoma"/>
      </w:rPr>
      <w:tab/>
    </w:r>
    <w:r>
      <w:fldChar w:fldCharType="begin"/>
    </w:r>
    <w:r>
      <w:instrText xml:space="preserve"> IF </w:instrText>
    </w:r>
    <w:r>
      <w:fldChar w:fldCharType="begin"/>
    </w:r>
    <w:r>
      <w:instrText xml:space="preserve"> PAGE </w:instrText>
    </w:r>
    <w:r>
      <w:fldChar w:fldCharType="separate"/>
    </w:r>
    <w:r w:rsidR="007C0CAC">
      <w:rPr>
        <w:noProof/>
      </w:rPr>
      <w:instrText>i</w:instrText>
    </w:r>
    <w:r>
      <w:rPr>
        <w:noProof/>
      </w:rPr>
      <w:fldChar w:fldCharType="end"/>
    </w:r>
    <w:r>
      <w:instrText xml:space="preserve"> &gt; i </w:instrText>
    </w:r>
    <w:r>
      <w:fldChar w:fldCharType="begin"/>
    </w:r>
    <w:r>
      <w:instrText xml:space="preserve"> PAGE  </w:instrText>
    </w:r>
    <w:r>
      <w:fldChar w:fldCharType="separate"/>
    </w:r>
    <w:r>
      <w:rPr>
        <w:noProof/>
      </w:rPr>
      <w:instrText>i</w:instrText>
    </w:r>
    <w:r>
      <w:rPr>
        <w:noProof/>
      </w:rPr>
      <w:fldChar w:fldCharType="end"/>
    </w:r>
    <w:r>
      <w:instrText xml:space="preserve"> </w:instrTex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AB" w:rsidRPr="000346BA" w:rsidRDefault="007217AB" w:rsidP="000346BA">
    <w:pPr>
      <w:pStyle w:val="Footer"/>
    </w:pPr>
    <w:r>
      <w:rPr>
        <w:rFonts w:cs="Tahoma"/>
      </w:rPr>
      <w:fldChar w:fldCharType="begin"/>
    </w:r>
    <w:r>
      <w:rPr>
        <w:rFonts w:cs="Tahoma"/>
      </w:rPr>
      <w:instrText xml:space="preserve"> DOCPROPERTY PCDocsNo </w:instrText>
    </w:r>
    <w:r>
      <w:rPr>
        <w:rFonts w:cs="Tahoma"/>
      </w:rPr>
      <w:fldChar w:fldCharType="separate"/>
    </w:r>
    <w:r w:rsidR="006057BD">
      <w:rPr>
        <w:rFonts w:cs="Tahoma"/>
      </w:rPr>
      <w:t>35691525v1</w:t>
    </w:r>
    <w:r>
      <w:rPr>
        <w:rFonts w:cs="Tahoma"/>
      </w:rPr>
      <w:fldChar w:fldCharType="end"/>
    </w:r>
    <w:r>
      <w:rPr>
        <w:rFonts w:cs="Tahoma"/>
      </w:rPr>
      <w:tab/>
      <w:t>|</w:t>
    </w:r>
    <w:r>
      <w:rPr>
        <w:rFonts w:cs="Tahoma"/>
      </w:rPr>
      <w:tab/>
      <w:t xml:space="preserve">Constitution of </w:t>
    </w:r>
    <w:r w:rsidR="00C64DDE">
      <w:rPr>
        <w:rFonts w:cs="Tahoma"/>
      </w:rPr>
      <w:t>Megaport</w:t>
    </w:r>
    <w:r>
      <w:rPr>
        <w:rFonts w:cs="Tahoma"/>
      </w:rPr>
      <w:t xml:space="preserve"> Limited</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7C0CAC">
      <w:rPr>
        <w:rFonts w:cs="Tahoma"/>
        <w:noProof/>
      </w:rPr>
      <w:instrText>49</w:instrText>
    </w:r>
    <w:r>
      <w:rPr>
        <w:rFonts w:cs="Tahoma"/>
      </w:rPr>
      <w:fldChar w:fldCharType="end"/>
    </w:r>
    <w:r>
      <w:rPr>
        <w:rFonts w:cs="Tahoma"/>
      </w:rPr>
      <w:instrText xml:space="preserve"> &gt; 1 </w:instrText>
    </w:r>
    <w:r>
      <w:rPr>
        <w:rFonts w:cs="Tahoma"/>
      </w:rPr>
      <w:fldChar w:fldCharType="begin"/>
    </w:r>
    <w:r>
      <w:rPr>
        <w:rFonts w:cs="Tahoma"/>
      </w:rPr>
      <w:instrText xml:space="preserve"> PAGE  </w:instrText>
    </w:r>
    <w:r>
      <w:rPr>
        <w:rFonts w:cs="Tahoma"/>
      </w:rPr>
      <w:fldChar w:fldCharType="separate"/>
    </w:r>
    <w:r w:rsidR="007C0CAC">
      <w:rPr>
        <w:rFonts w:cs="Tahoma"/>
        <w:noProof/>
      </w:rPr>
      <w:instrText>49</w:instrText>
    </w:r>
    <w:r>
      <w:rPr>
        <w:rFonts w:cs="Tahoma"/>
      </w:rPr>
      <w:fldChar w:fldCharType="end"/>
    </w:r>
    <w:r>
      <w:rPr>
        <w:rFonts w:cs="Tahoma"/>
      </w:rPr>
      <w:instrText xml:space="preserve"> </w:instrText>
    </w:r>
    <w:r>
      <w:rPr>
        <w:rFonts w:cs="Tahoma"/>
      </w:rPr>
      <w:fldChar w:fldCharType="separate"/>
    </w:r>
    <w:r w:rsidR="007C0CAC">
      <w:rPr>
        <w:rFonts w:cs="Tahoma"/>
        <w:noProof/>
      </w:rPr>
      <w:t>49</w:t>
    </w:r>
    <w:r>
      <w:rPr>
        <w:rFonts w:cs="Tahoma"/>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AB" w:rsidRPr="000346BA" w:rsidRDefault="007217AB" w:rsidP="000346BA">
    <w:pPr>
      <w:pStyle w:val="Footer"/>
    </w:pPr>
    <w:r>
      <w:rPr>
        <w:rFonts w:cs="Tahoma"/>
      </w:rPr>
      <w:fldChar w:fldCharType="begin"/>
    </w:r>
    <w:r>
      <w:rPr>
        <w:rFonts w:cs="Tahoma"/>
      </w:rPr>
      <w:instrText xml:space="preserve"> DOCPROPERTY PCDocsNo </w:instrText>
    </w:r>
    <w:r>
      <w:rPr>
        <w:rFonts w:cs="Tahoma"/>
      </w:rPr>
      <w:fldChar w:fldCharType="separate"/>
    </w:r>
    <w:r w:rsidR="006057BD">
      <w:rPr>
        <w:rFonts w:cs="Tahoma"/>
      </w:rPr>
      <w:t>35691525v1</w:t>
    </w:r>
    <w:r>
      <w:rPr>
        <w:rFonts w:cs="Tahoma"/>
      </w:rPr>
      <w:fldChar w:fldCharType="end"/>
    </w:r>
    <w:r>
      <w:rPr>
        <w:rFonts w:cs="Tahoma"/>
      </w:rPr>
      <w:tab/>
      <w:t>|</w:t>
    </w:r>
    <w:r>
      <w:rPr>
        <w:rFonts w:cs="Tahoma"/>
      </w:rPr>
      <w:tab/>
      <w:t xml:space="preserve">Constitution of </w:t>
    </w:r>
    <w:r w:rsidR="00C64DDE">
      <w:rPr>
        <w:rFonts w:cs="Tahoma"/>
      </w:rPr>
      <w:t>Megaport</w:t>
    </w:r>
    <w:r>
      <w:rPr>
        <w:rFonts w:cs="Tahoma"/>
      </w:rPr>
      <w:t xml:space="preserve"> Limited</w:t>
    </w:r>
    <w:r>
      <w:rPr>
        <w:rFonts w:cs="Tahoma"/>
      </w:rPr>
      <w:tab/>
    </w: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sidR="007C0CAC">
      <w:rPr>
        <w:rFonts w:cs="Tahoma"/>
        <w:noProof/>
      </w:rPr>
      <w:instrText>1</w:instrText>
    </w:r>
    <w:r>
      <w:rPr>
        <w:rFonts w:cs="Tahoma"/>
      </w:rPr>
      <w:fldChar w:fldCharType="end"/>
    </w:r>
    <w:r>
      <w:rPr>
        <w:rFonts w:cs="Tahoma"/>
      </w:rPr>
      <w:instrText xml:space="preserve"> &gt; 1 </w:instrText>
    </w:r>
    <w:r>
      <w:rPr>
        <w:rFonts w:cs="Tahoma"/>
      </w:rPr>
      <w:fldChar w:fldCharType="begin"/>
    </w:r>
    <w:r>
      <w:rPr>
        <w:rFonts w:cs="Tahoma"/>
      </w:rPr>
      <w:instrText xml:space="preserve"> PAGE  </w:instrText>
    </w:r>
    <w:r>
      <w:rPr>
        <w:rFonts w:cs="Tahoma"/>
      </w:rPr>
      <w:fldChar w:fldCharType="separate"/>
    </w:r>
    <w:r>
      <w:rPr>
        <w:rFonts w:cs="Tahoma"/>
        <w:noProof/>
      </w:rPr>
      <w:instrText>5</w:instrText>
    </w:r>
    <w:r>
      <w:rPr>
        <w:rFonts w:cs="Tahoma"/>
      </w:rPr>
      <w:fldChar w:fldCharType="end"/>
    </w:r>
    <w:r>
      <w:rPr>
        <w:rFonts w:cs="Tahoma"/>
      </w:rPr>
      <w:instrText xml:space="preserve"> </w:instrText>
    </w:r>
    <w:r>
      <w:rPr>
        <w:rFonts w:cs="Tahom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AB" w:rsidRDefault="007217AB">
      <w:r>
        <w:separator/>
      </w:r>
    </w:p>
  </w:footnote>
  <w:footnote w:type="continuationSeparator" w:id="0">
    <w:p w:rsidR="007217AB" w:rsidRDefault="00721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Header"/>
    </w:pPr>
    <w:bookmarkStart w:id="11" w:name="mcrlogo5"/>
    <w:r>
      <w:rPr>
        <w:noProof/>
        <w:lang w:val="en-US"/>
      </w:rPr>
      <w:drawing>
        <wp:anchor distT="0" distB="0" distL="114300" distR="114300" simplePos="0" relativeHeight="251674112" behindDoc="1" locked="1" layoutInCell="1" allowOverlap="1">
          <wp:simplePos x="0" y="0"/>
          <wp:positionH relativeFrom="margin">
            <wp:align>right</wp:align>
          </wp:positionH>
          <wp:positionV relativeFrom="page">
            <wp:posOffset>360045</wp:posOffset>
          </wp:positionV>
          <wp:extent cx="1566545" cy="501015"/>
          <wp:effectExtent l="0" t="0" r="0" b="0"/>
          <wp:wrapTight wrapText="bothSides">
            <wp:wrapPolygon edited="0">
              <wp:start x="0" y="0"/>
              <wp:lineTo x="0" y="20532"/>
              <wp:lineTo x="21276" y="20532"/>
              <wp:lineTo x="21276" y="0"/>
              <wp:lineTo x="0" y="0"/>
            </wp:wrapPolygon>
          </wp:wrapTight>
          <wp:docPr id="132" name="Picture 132" descr="MCR_4 35c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R_4 35cm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pic:spPr>
              </pic:pic>
            </a:graphicData>
          </a:graphic>
          <wp14:sizeRelH relativeFrom="page">
            <wp14:pctWidth>0</wp14:pctWidth>
          </wp14:sizeRelH>
          <wp14:sizeRelV relativeFrom="page">
            <wp14:pctHeight>0</wp14:pctHeight>
          </wp14:sizeRelV>
        </wp:anchor>
      </w:drawing>
    </w:r>
    <w:bookmarkEnd w:id="11"/>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Default="00C64DD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Pr="00F46872" w:rsidRDefault="00C64DDE" w:rsidP="00F46872">
    <w:pPr>
      <w:pStyle w:val="Header"/>
    </w:pPr>
    <w:r>
      <w:rPr>
        <w:noProof/>
        <w:lang w:val="en-US"/>
      </w:rPr>
      <w:drawing>
        <wp:anchor distT="0" distB="0" distL="114300" distR="114300" simplePos="0" relativeHeight="251670016" behindDoc="1" locked="1" layoutInCell="1" allowOverlap="1" wp14:anchorId="29C86A77" wp14:editId="08A91DE4">
          <wp:simplePos x="0" y="0"/>
          <wp:positionH relativeFrom="margin">
            <wp:align>right</wp:align>
          </wp:positionH>
          <wp:positionV relativeFrom="page">
            <wp:posOffset>504190</wp:posOffset>
          </wp:positionV>
          <wp:extent cx="1113155" cy="357505"/>
          <wp:effectExtent l="0" t="0" r="0" b="0"/>
          <wp:wrapTight wrapText="bothSides">
            <wp:wrapPolygon edited="0">
              <wp:start x="0" y="0"/>
              <wp:lineTo x="0" y="20718"/>
              <wp:lineTo x="21070" y="20718"/>
              <wp:lineTo x="21070" y="0"/>
              <wp:lineTo x="0" y="0"/>
            </wp:wrapPolygon>
          </wp:wrapTight>
          <wp:docPr id="5" name="Picture 5"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E" w:rsidRPr="00F46872" w:rsidRDefault="00C64DDE" w:rsidP="00F46872">
    <w:pPr>
      <w:pStyle w:val="Header"/>
    </w:pPr>
    <w:r>
      <w:rPr>
        <w:noProof/>
        <w:lang w:val="en-US"/>
      </w:rPr>
      <w:drawing>
        <wp:anchor distT="0" distB="0" distL="114300" distR="114300" simplePos="0" relativeHeight="251672064" behindDoc="1" locked="1" layoutInCell="1" allowOverlap="1" wp14:anchorId="5AEC7251" wp14:editId="3BEA79FF">
          <wp:simplePos x="0" y="0"/>
          <wp:positionH relativeFrom="margin">
            <wp:align>right</wp:align>
          </wp:positionH>
          <wp:positionV relativeFrom="page">
            <wp:posOffset>504190</wp:posOffset>
          </wp:positionV>
          <wp:extent cx="1113155" cy="357505"/>
          <wp:effectExtent l="0" t="0" r="0" b="0"/>
          <wp:wrapTight wrapText="bothSides">
            <wp:wrapPolygon edited="0">
              <wp:start x="0" y="0"/>
              <wp:lineTo x="0" y="20718"/>
              <wp:lineTo x="21070" y="20718"/>
              <wp:lineTo x="21070" y="0"/>
              <wp:lineTo x="0" y="0"/>
            </wp:wrapPolygon>
          </wp:wrapTight>
          <wp:docPr id="6" name="Picture 6"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AB" w:rsidRDefault="006057BD">
    <w:pPr>
      <w:pStyle w:val="Header"/>
    </w:pPr>
    <w:r>
      <w:rPr>
        <w:noProof/>
        <w:lang w:val="en-US"/>
      </w:rPr>
      <w:drawing>
        <wp:anchor distT="0" distB="0" distL="114300" distR="114300" simplePos="0" relativeHeight="251663872" behindDoc="1" locked="1" layoutInCell="1" allowOverlap="1" wp14:anchorId="63BD7544" wp14:editId="7648A6F4">
          <wp:simplePos x="0" y="0"/>
          <wp:positionH relativeFrom="margin">
            <wp:align>right</wp:align>
          </wp:positionH>
          <wp:positionV relativeFrom="page">
            <wp:posOffset>504190</wp:posOffset>
          </wp:positionV>
          <wp:extent cx="1113155" cy="357505"/>
          <wp:effectExtent l="0" t="0" r="0" b="0"/>
          <wp:wrapTight wrapText="bothSides">
            <wp:wrapPolygon edited="0">
              <wp:start x="0" y="0"/>
              <wp:lineTo x="0" y="20718"/>
              <wp:lineTo x="21070" y="20718"/>
              <wp:lineTo x="21070" y="0"/>
              <wp:lineTo x="0" y="0"/>
            </wp:wrapPolygon>
          </wp:wrapTight>
          <wp:docPr id="2" name="Picture 2"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AB" w:rsidRPr="00F46872" w:rsidRDefault="006057BD" w:rsidP="00F46872">
    <w:pPr>
      <w:pStyle w:val="Header"/>
    </w:pPr>
    <w:r>
      <w:rPr>
        <w:noProof/>
        <w:lang w:val="en-US"/>
      </w:rPr>
      <w:drawing>
        <wp:anchor distT="0" distB="0" distL="114300" distR="114300" simplePos="0" relativeHeight="251661824" behindDoc="1" locked="1" layoutInCell="1" allowOverlap="1" wp14:anchorId="6A7A4868" wp14:editId="7038A4CE">
          <wp:simplePos x="0" y="0"/>
          <wp:positionH relativeFrom="margin">
            <wp:align>right</wp:align>
          </wp:positionH>
          <wp:positionV relativeFrom="page">
            <wp:posOffset>504190</wp:posOffset>
          </wp:positionV>
          <wp:extent cx="1113155" cy="357505"/>
          <wp:effectExtent l="0" t="0" r="0" b="0"/>
          <wp:wrapTight wrapText="bothSides">
            <wp:wrapPolygon edited="0">
              <wp:start x="0" y="0"/>
              <wp:lineTo x="0" y="20718"/>
              <wp:lineTo x="21070" y="20718"/>
              <wp:lineTo x="21070" y="0"/>
              <wp:lineTo x="0" y="0"/>
            </wp:wrapPolygon>
          </wp:wrapTight>
          <wp:docPr id="1" name="Picture 1" descr="MCR_3 1c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R_3 1c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65D"/>
    <w:multiLevelType w:val="multilevel"/>
    <w:tmpl w:val="C5A6ED34"/>
    <w:name w:val="MCRsimple"/>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E730E9"/>
    <w:multiLevelType w:val="multilevel"/>
    <w:tmpl w:val="BA20E364"/>
    <w:lvl w:ilvl="0">
      <w:start w:val="1"/>
      <w:numFmt w:val="lowerLetter"/>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C152DF7"/>
    <w:multiLevelType w:val="multilevel"/>
    <w:tmpl w:val="C038A4E8"/>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9E14CE"/>
    <w:multiLevelType w:val="multilevel"/>
    <w:tmpl w:val="21FC3450"/>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B9B4CCF"/>
    <w:multiLevelType w:val="multilevel"/>
    <w:tmpl w:val="16844F78"/>
    <w:lvl w:ilvl="0">
      <w:start w:val="1"/>
      <w:numFmt w:val="lowerLetter"/>
      <w:lvlText w:val="(%1)"/>
      <w:lvlJc w:val="left"/>
      <w:pPr>
        <w:tabs>
          <w:tab w:val="num" w:pos="709"/>
        </w:tabs>
        <w:ind w:left="709"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E4F6FF5"/>
    <w:multiLevelType w:val="multilevel"/>
    <w:tmpl w:val="312A8EA4"/>
    <w:lvl w:ilvl="0">
      <w:start w:val="1"/>
      <w:numFmt w:val="lowerLetter"/>
      <w:lvlText w:val="(%1)"/>
      <w:lvlJc w:val="left"/>
      <w:pPr>
        <w:tabs>
          <w:tab w:val="num" w:pos="709"/>
        </w:tabs>
        <w:ind w:left="709"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F004B9A"/>
    <w:multiLevelType w:val="multilevel"/>
    <w:tmpl w:val="16844F78"/>
    <w:lvl w:ilvl="0">
      <w:start w:val="1"/>
      <w:numFmt w:val="lowerLetter"/>
      <w:lvlText w:val="(%1)"/>
      <w:lvlJc w:val="left"/>
      <w:pPr>
        <w:tabs>
          <w:tab w:val="num" w:pos="709"/>
        </w:tabs>
        <w:ind w:left="709"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5FD5C96"/>
    <w:multiLevelType w:val="multilevel"/>
    <w:tmpl w:val="BA20E364"/>
    <w:lvl w:ilvl="0">
      <w:start w:val="1"/>
      <w:numFmt w:val="lowerLetter"/>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FD322E"/>
    <w:multiLevelType w:val="multilevel"/>
    <w:tmpl w:val="BAC81E50"/>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4507937"/>
    <w:multiLevelType w:val="multilevel"/>
    <w:tmpl w:val="97D439AA"/>
    <w:lvl w:ilvl="0">
      <w:start w:val="1"/>
      <w:numFmt w:val="lowerLetter"/>
      <w:lvlText w:val="(%1)"/>
      <w:lvlJc w:val="left"/>
      <w:pPr>
        <w:tabs>
          <w:tab w:val="num" w:pos="1418"/>
        </w:tabs>
        <w:ind w:left="1418"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9E527A3"/>
    <w:multiLevelType w:val="multilevel"/>
    <w:tmpl w:val="2E64120C"/>
    <w:lvl w:ilvl="0">
      <w:start w:val="1"/>
      <w:numFmt w:val="decimal"/>
      <w:lvlRestart w:val="0"/>
      <w:pStyle w:val="TablestyleA-level1"/>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1">
    <w:nsid w:val="4A740E0E"/>
    <w:multiLevelType w:val="multilevel"/>
    <w:tmpl w:val="A6C8F09C"/>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360"/>
        </w:tabs>
        <w:ind w:left="360" w:hanging="360"/>
      </w:pPr>
      <w:rPr>
        <w:rFonts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nsid w:val="4AFC7B2B"/>
    <w:multiLevelType w:val="multilevel"/>
    <w:tmpl w:val="312A8EA4"/>
    <w:lvl w:ilvl="0">
      <w:start w:val="1"/>
      <w:numFmt w:val="lowerLetter"/>
      <w:lvlText w:val="(%1)"/>
      <w:lvlJc w:val="left"/>
      <w:pPr>
        <w:tabs>
          <w:tab w:val="num" w:pos="709"/>
        </w:tabs>
        <w:ind w:left="709"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4">
    <w:nsid w:val="561D6AC7"/>
    <w:multiLevelType w:val="multilevel"/>
    <w:tmpl w:val="122ED6B6"/>
    <w:lvl w:ilvl="0">
      <w:start w:val="1"/>
      <w:numFmt w:val="lowerLetter"/>
      <w:lvlText w:val="(%1)"/>
      <w:lvlJc w:val="left"/>
      <w:pPr>
        <w:tabs>
          <w:tab w:val="num" w:pos="709"/>
        </w:tabs>
        <w:ind w:left="709"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AB005C"/>
    <w:multiLevelType w:val="multilevel"/>
    <w:tmpl w:val="D8C6BB62"/>
    <w:lvl w:ilvl="0">
      <w:start w:val="1"/>
      <w:numFmt w:val="decimal"/>
      <w:lvlRestart w:val="0"/>
      <w:pStyle w:val="TablestyleB-level1"/>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7">
    <w:nsid w:val="5CD5256F"/>
    <w:multiLevelType w:val="multilevel"/>
    <w:tmpl w:val="A08825DC"/>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1B9511B"/>
    <w:multiLevelType w:val="multilevel"/>
    <w:tmpl w:val="0C125C48"/>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379683D"/>
    <w:multiLevelType w:val="multilevel"/>
    <w:tmpl w:val="68D4F0AE"/>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1">
    <w:nsid w:val="6A923C1A"/>
    <w:multiLevelType w:val="multilevel"/>
    <w:tmpl w:val="A4DAB8AA"/>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DF23041"/>
    <w:multiLevelType w:val="multilevel"/>
    <w:tmpl w:val="8DF0CF9C"/>
    <w:lvl w:ilvl="0">
      <w:start w:val="1"/>
      <w:numFmt w:val="lowerLetter"/>
      <w:lvlText w:val="(%1)"/>
      <w:lvlJc w:val="left"/>
      <w:pPr>
        <w:tabs>
          <w:tab w:val="num" w:pos="709"/>
        </w:tabs>
        <w:ind w:left="709" w:hanging="709"/>
      </w:pPr>
      <w:rPr>
        <w:rFonts w:ascii="Tahoma" w:hAnsi="Tahoma" w:cs="Times New Roman" w:hint="default"/>
        <w:b w:val="0"/>
        <w:i w:val="0"/>
        <w:caps w:val="0"/>
        <w:strike w:val="0"/>
        <w:dstrike w:val="0"/>
        <w:vanish w:val="0"/>
        <w:color w:val="auto"/>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4EE2B90"/>
    <w:multiLevelType w:val="multilevel"/>
    <w:tmpl w:val="E2F2DF30"/>
    <w:lvl w:ilvl="0">
      <w:start w:val="1"/>
      <w:numFmt w:val="lowerLetter"/>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7CE6E0E"/>
    <w:multiLevelType w:val="multilevel"/>
    <w:tmpl w:val="E3D62D80"/>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C051D97"/>
    <w:multiLevelType w:val="multilevel"/>
    <w:tmpl w:val="6010D550"/>
    <w:lvl w:ilvl="0">
      <w:start w:val="1"/>
      <w:numFmt w:val="lowerLetter"/>
      <w:lvlText w:val="(%1)"/>
      <w:lvlJc w:val="left"/>
      <w:pPr>
        <w:tabs>
          <w:tab w:val="num" w:pos="709"/>
        </w:tabs>
        <w:ind w:left="709"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FAD6425"/>
    <w:multiLevelType w:val="multilevel"/>
    <w:tmpl w:val="FE8865E4"/>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0"/>
  </w:num>
  <w:num w:numId="3">
    <w:abstractNumId w:val="16"/>
  </w:num>
  <w:num w:numId="4">
    <w:abstractNumId w:val="13"/>
  </w:num>
  <w:num w:numId="5">
    <w:abstractNumId w:val="7"/>
  </w:num>
  <w:num w:numId="6">
    <w:abstractNumId w:val="20"/>
  </w:num>
  <w:num w:numId="7">
    <w:abstractNumId w:val="8"/>
  </w:num>
  <w:num w:numId="8">
    <w:abstractNumId w:val="5"/>
  </w:num>
  <w:num w:numId="9">
    <w:abstractNumId w:val="2"/>
  </w:num>
  <w:num w:numId="10">
    <w:abstractNumId w:val="11"/>
  </w:num>
  <w:num w:numId="11">
    <w:abstractNumId w:val="22"/>
  </w:num>
  <w:num w:numId="12">
    <w:abstractNumId w:val="26"/>
  </w:num>
  <w:num w:numId="13">
    <w:abstractNumId w:val="3"/>
  </w:num>
  <w:num w:numId="14">
    <w:abstractNumId w:val="24"/>
  </w:num>
  <w:num w:numId="15">
    <w:abstractNumId w:val="25"/>
  </w:num>
  <w:num w:numId="16">
    <w:abstractNumId w:val="18"/>
  </w:num>
  <w:num w:numId="17">
    <w:abstractNumId w:val="21"/>
  </w:num>
  <w:num w:numId="18">
    <w:abstractNumId w:val="6"/>
  </w:num>
  <w:num w:numId="19">
    <w:abstractNumId w:val="23"/>
  </w:num>
  <w:num w:numId="20">
    <w:abstractNumId w:val="1"/>
  </w:num>
  <w:num w:numId="21">
    <w:abstractNumId w:val="17"/>
  </w:num>
  <w:num w:numId="22">
    <w:abstractNumId w:val="19"/>
  </w:num>
  <w:num w:numId="23">
    <w:abstractNumId w:val="4"/>
  </w:num>
  <w:num w:numId="24">
    <w:abstractNumId w:val="14"/>
  </w:num>
  <w:num w:numId="25">
    <w:abstractNumId w:val="9"/>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A"/>
    <w:rsid w:val="0000692F"/>
    <w:rsid w:val="00013336"/>
    <w:rsid w:val="0001598E"/>
    <w:rsid w:val="00015DED"/>
    <w:rsid w:val="00016234"/>
    <w:rsid w:val="0001789D"/>
    <w:rsid w:val="00020C1F"/>
    <w:rsid w:val="000213A0"/>
    <w:rsid w:val="000223A8"/>
    <w:rsid w:val="00025C3C"/>
    <w:rsid w:val="00025D05"/>
    <w:rsid w:val="00027336"/>
    <w:rsid w:val="000273FE"/>
    <w:rsid w:val="000308FD"/>
    <w:rsid w:val="000346BA"/>
    <w:rsid w:val="00035BE9"/>
    <w:rsid w:val="000410AF"/>
    <w:rsid w:val="00045FB2"/>
    <w:rsid w:val="00052A9C"/>
    <w:rsid w:val="00052D12"/>
    <w:rsid w:val="00054563"/>
    <w:rsid w:val="00054764"/>
    <w:rsid w:val="00060F2B"/>
    <w:rsid w:val="00061DAC"/>
    <w:rsid w:val="00063D5D"/>
    <w:rsid w:val="00071638"/>
    <w:rsid w:val="00071F01"/>
    <w:rsid w:val="000730BD"/>
    <w:rsid w:val="00077DED"/>
    <w:rsid w:val="00085E8E"/>
    <w:rsid w:val="000869FC"/>
    <w:rsid w:val="000912CD"/>
    <w:rsid w:val="000968F3"/>
    <w:rsid w:val="000A39BA"/>
    <w:rsid w:val="000B526E"/>
    <w:rsid w:val="000C114F"/>
    <w:rsid w:val="000C61EC"/>
    <w:rsid w:val="000C6842"/>
    <w:rsid w:val="000C6B89"/>
    <w:rsid w:val="000C6F3A"/>
    <w:rsid w:val="000C716E"/>
    <w:rsid w:val="000D0073"/>
    <w:rsid w:val="000D0B62"/>
    <w:rsid w:val="000D2A27"/>
    <w:rsid w:val="000D5EF8"/>
    <w:rsid w:val="000E6C73"/>
    <w:rsid w:val="000E7CBA"/>
    <w:rsid w:val="000F0901"/>
    <w:rsid w:val="000F2F01"/>
    <w:rsid w:val="000F5F20"/>
    <w:rsid w:val="00104F02"/>
    <w:rsid w:val="00106DE2"/>
    <w:rsid w:val="0010711E"/>
    <w:rsid w:val="00122FFC"/>
    <w:rsid w:val="001307EB"/>
    <w:rsid w:val="00133927"/>
    <w:rsid w:val="00134B3C"/>
    <w:rsid w:val="001376E5"/>
    <w:rsid w:val="00146753"/>
    <w:rsid w:val="00150A6D"/>
    <w:rsid w:val="00151B92"/>
    <w:rsid w:val="001532E5"/>
    <w:rsid w:val="00155E66"/>
    <w:rsid w:val="00156AD3"/>
    <w:rsid w:val="001645E2"/>
    <w:rsid w:val="00167734"/>
    <w:rsid w:val="00170000"/>
    <w:rsid w:val="001710A9"/>
    <w:rsid w:val="00177995"/>
    <w:rsid w:val="00186A46"/>
    <w:rsid w:val="00194384"/>
    <w:rsid w:val="00195A87"/>
    <w:rsid w:val="001966B3"/>
    <w:rsid w:val="00196D83"/>
    <w:rsid w:val="00197B83"/>
    <w:rsid w:val="001A1784"/>
    <w:rsid w:val="001A7EEC"/>
    <w:rsid w:val="001C0B61"/>
    <w:rsid w:val="001C1731"/>
    <w:rsid w:val="001C2D52"/>
    <w:rsid w:val="001C3DE1"/>
    <w:rsid w:val="001C4CD1"/>
    <w:rsid w:val="001D5381"/>
    <w:rsid w:val="001D54B7"/>
    <w:rsid w:val="001E34C6"/>
    <w:rsid w:val="001F2AFA"/>
    <w:rsid w:val="001F4AA7"/>
    <w:rsid w:val="001F7D09"/>
    <w:rsid w:val="00200019"/>
    <w:rsid w:val="0020167A"/>
    <w:rsid w:val="00205871"/>
    <w:rsid w:val="0020786E"/>
    <w:rsid w:val="00212835"/>
    <w:rsid w:val="002148CA"/>
    <w:rsid w:val="002227A0"/>
    <w:rsid w:val="0022283C"/>
    <w:rsid w:val="00222D76"/>
    <w:rsid w:val="00225F2F"/>
    <w:rsid w:val="00241021"/>
    <w:rsid w:val="002571A4"/>
    <w:rsid w:val="00260F8B"/>
    <w:rsid w:val="0026126D"/>
    <w:rsid w:val="002838DB"/>
    <w:rsid w:val="00286C22"/>
    <w:rsid w:val="002916F4"/>
    <w:rsid w:val="002930A3"/>
    <w:rsid w:val="002938CA"/>
    <w:rsid w:val="00294C22"/>
    <w:rsid w:val="002A0314"/>
    <w:rsid w:val="002A30AA"/>
    <w:rsid w:val="002A37C5"/>
    <w:rsid w:val="002A5953"/>
    <w:rsid w:val="002A6908"/>
    <w:rsid w:val="002B585B"/>
    <w:rsid w:val="002C273D"/>
    <w:rsid w:val="002C4484"/>
    <w:rsid w:val="002C4816"/>
    <w:rsid w:val="002C6BC2"/>
    <w:rsid w:val="002C709C"/>
    <w:rsid w:val="002D41AE"/>
    <w:rsid w:val="002D5524"/>
    <w:rsid w:val="002E4FC5"/>
    <w:rsid w:val="002E6977"/>
    <w:rsid w:val="002F09C2"/>
    <w:rsid w:val="002F2B09"/>
    <w:rsid w:val="002F2F08"/>
    <w:rsid w:val="002F3438"/>
    <w:rsid w:val="002F4AAD"/>
    <w:rsid w:val="002F5B31"/>
    <w:rsid w:val="002F6A62"/>
    <w:rsid w:val="00301407"/>
    <w:rsid w:val="00302CF1"/>
    <w:rsid w:val="003032DB"/>
    <w:rsid w:val="00322535"/>
    <w:rsid w:val="00325634"/>
    <w:rsid w:val="0032595A"/>
    <w:rsid w:val="00327894"/>
    <w:rsid w:val="0033053A"/>
    <w:rsid w:val="00330BA3"/>
    <w:rsid w:val="00333612"/>
    <w:rsid w:val="00334C7C"/>
    <w:rsid w:val="00342916"/>
    <w:rsid w:val="00346566"/>
    <w:rsid w:val="00351436"/>
    <w:rsid w:val="00355BF2"/>
    <w:rsid w:val="00357CDD"/>
    <w:rsid w:val="0036140D"/>
    <w:rsid w:val="0036161B"/>
    <w:rsid w:val="00361AFE"/>
    <w:rsid w:val="003647D3"/>
    <w:rsid w:val="00364BBF"/>
    <w:rsid w:val="003678F7"/>
    <w:rsid w:val="003704CC"/>
    <w:rsid w:val="0037301C"/>
    <w:rsid w:val="003730AA"/>
    <w:rsid w:val="003778E8"/>
    <w:rsid w:val="00381342"/>
    <w:rsid w:val="00381B9D"/>
    <w:rsid w:val="00382064"/>
    <w:rsid w:val="00382C7E"/>
    <w:rsid w:val="003830FC"/>
    <w:rsid w:val="0038555B"/>
    <w:rsid w:val="00386891"/>
    <w:rsid w:val="003877D4"/>
    <w:rsid w:val="00391108"/>
    <w:rsid w:val="00392DF5"/>
    <w:rsid w:val="00394D02"/>
    <w:rsid w:val="003A17AE"/>
    <w:rsid w:val="003A18F4"/>
    <w:rsid w:val="003A33B6"/>
    <w:rsid w:val="003A4DDE"/>
    <w:rsid w:val="003A7AC8"/>
    <w:rsid w:val="003B5EBD"/>
    <w:rsid w:val="003C456C"/>
    <w:rsid w:val="003C472C"/>
    <w:rsid w:val="003D0A6E"/>
    <w:rsid w:val="003D2303"/>
    <w:rsid w:val="003D4C68"/>
    <w:rsid w:val="003D5C54"/>
    <w:rsid w:val="003E15A6"/>
    <w:rsid w:val="003E67F1"/>
    <w:rsid w:val="003F0708"/>
    <w:rsid w:val="00403F01"/>
    <w:rsid w:val="0040599A"/>
    <w:rsid w:val="004061CF"/>
    <w:rsid w:val="00407905"/>
    <w:rsid w:val="00420A2A"/>
    <w:rsid w:val="00420AAE"/>
    <w:rsid w:val="00422023"/>
    <w:rsid w:val="00424682"/>
    <w:rsid w:val="00425B50"/>
    <w:rsid w:val="00425D92"/>
    <w:rsid w:val="00427ADA"/>
    <w:rsid w:val="00427FCA"/>
    <w:rsid w:val="00442733"/>
    <w:rsid w:val="004462B4"/>
    <w:rsid w:val="00450CA4"/>
    <w:rsid w:val="00454B73"/>
    <w:rsid w:val="00455CDA"/>
    <w:rsid w:val="00463296"/>
    <w:rsid w:val="00463F59"/>
    <w:rsid w:val="00466B1C"/>
    <w:rsid w:val="00475B66"/>
    <w:rsid w:val="00482543"/>
    <w:rsid w:val="00484345"/>
    <w:rsid w:val="00487A37"/>
    <w:rsid w:val="00487D23"/>
    <w:rsid w:val="00492226"/>
    <w:rsid w:val="00494290"/>
    <w:rsid w:val="00496FDD"/>
    <w:rsid w:val="004A2A91"/>
    <w:rsid w:val="004A6A27"/>
    <w:rsid w:val="004B59D0"/>
    <w:rsid w:val="004C154B"/>
    <w:rsid w:val="004C7808"/>
    <w:rsid w:val="004D0417"/>
    <w:rsid w:val="004D0CD3"/>
    <w:rsid w:val="004D13EE"/>
    <w:rsid w:val="004D31E4"/>
    <w:rsid w:val="004D57CF"/>
    <w:rsid w:val="004D6103"/>
    <w:rsid w:val="004E1CC6"/>
    <w:rsid w:val="004F16E7"/>
    <w:rsid w:val="004F64A5"/>
    <w:rsid w:val="004F760E"/>
    <w:rsid w:val="005030E0"/>
    <w:rsid w:val="00513F33"/>
    <w:rsid w:val="00520A32"/>
    <w:rsid w:val="005213B1"/>
    <w:rsid w:val="00525E1B"/>
    <w:rsid w:val="00526DC2"/>
    <w:rsid w:val="00530078"/>
    <w:rsid w:val="0053297F"/>
    <w:rsid w:val="005361B5"/>
    <w:rsid w:val="005401D5"/>
    <w:rsid w:val="00542219"/>
    <w:rsid w:val="005427C0"/>
    <w:rsid w:val="0054763A"/>
    <w:rsid w:val="00552E04"/>
    <w:rsid w:val="00554DE2"/>
    <w:rsid w:val="00556BE2"/>
    <w:rsid w:val="00557611"/>
    <w:rsid w:val="0055766A"/>
    <w:rsid w:val="00563A33"/>
    <w:rsid w:val="005650E4"/>
    <w:rsid w:val="00565572"/>
    <w:rsid w:val="00565D84"/>
    <w:rsid w:val="00570855"/>
    <w:rsid w:val="00572A36"/>
    <w:rsid w:val="00572E1F"/>
    <w:rsid w:val="00575C8C"/>
    <w:rsid w:val="00577658"/>
    <w:rsid w:val="005776E8"/>
    <w:rsid w:val="00577D87"/>
    <w:rsid w:val="00580B13"/>
    <w:rsid w:val="005848EE"/>
    <w:rsid w:val="00584D20"/>
    <w:rsid w:val="005903AE"/>
    <w:rsid w:val="00591AF7"/>
    <w:rsid w:val="00592B8A"/>
    <w:rsid w:val="00593581"/>
    <w:rsid w:val="005967BC"/>
    <w:rsid w:val="0059687D"/>
    <w:rsid w:val="005A65F4"/>
    <w:rsid w:val="005B06EA"/>
    <w:rsid w:val="005B25BD"/>
    <w:rsid w:val="005B72F2"/>
    <w:rsid w:val="005B76DC"/>
    <w:rsid w:val="005C2F61"/>
    <w:rsid w:val="005C6E54"/>
    <w:rsid w:val="005D1330"/>
    <w:rsid w:val="005D4D89"/>
    <w:rsid w:val="005D6496"/>
    <w:rsid w:val="005D66E7"/>
    <w:rsid w:val="005E1073"/>
    <w:rsid w:val="005E217F"/>
    <w:rsid w:val="005E33EA"/>
    <w:rsid w:val="005E7C3E"/>
    <w:rsid w:val="005E7EB9"/>
    <w:rsid w:val="005F010E"/>
    <w:rsid w:val="005F216D"/>
    <w:rsid w:val="005F356C"/>
    <w:rsid w:val="005F4866"/>
    <w:rsid w:val="005F5528"/>
    <w:rsid w:val="005F6D33"/>
    <w:rsid w:val="005F6D8A"/>
    <w:rsid w:val="006002F3"/>
    <w:rsid w:val="00601EA1"/>
    <w:rsid w:val="00603492"/>
    <w:rsid w:val="006057BD"/>
    <w:rsid w:val="006160FB"/>
    <w:rsid w:val="00617A1D"/>
    <w:rsid w:val="0062052E"/>
    <w:rsid w:val="00622B4B"/>
    <w:rsid w:val="00624682"/>
    <w:rsid w:val="00624E99"/>
    <w:rsid w:val="0062766D"/>
    <w:rsid w:val="00630A84"/>
    <w:rsid w:val="00631B96"/>
    <w:rsid w:val="00632B58"/>
    <w:rsid w:val="00635EE9"/>
    <w:rsid w:val="0063703A"/>
    <w:rsid w:val="00640E74"/>
    <w:rsid w:val="006442A5"/>
    <w:rsid w:val="0064777B"/>
    <w:rsid w:val="00651AEE"/>
    <w:rsid w:val="00652853"/>
    <w:rsid w:val="00652BE8"/>
    <w:rsid w:val="006622EA"/>
    <w:rsid w:val="00664C4E"/>
    <w:rsid w:val="00670595"/>
    <w:rsid w:val="0067085F"/>
    <w:rsid w:val="00670D3D"/>
    <w:rsid w:val="0067679D"/>
    <w:rsid w:val="0068198D"/>
    <w:rsid w:val="006905C5"/>
    <w:rsid w:val="00692119"/>
    <w:rsid w:val="00693002"/>
    <w:rsid w:val="006A3759"/>
    <w:rsid w:val="006A6B1E"/>
    <w:rsid w:val="006A7C40"/>
    <w:rsid w:val="006B0578"/>
    <w:rsid w:val="006B1B72"/>
    <w:rsid w:val="006B274A"/>
    <w:rsid w:val="006B79C5"/>
    <w:rsid w:val="006C13DD"/>
    <w:rsid w:val="006C16FB"/>
    <w:rsid w:val="006C3DDF"/>
    <w:rsid w:val="006C557C"/>
    <w:rsid w:val="006C7AEF"/>
    <w:rsid w:val="006C7FFA"/>
    <w:rsid w:val="006D0EED"/>
    <w:rsid w:val="006D42F8"/>
    <w:rsid w:val="006D69D6"/>
    <w:rsid w:val="006E382C"/>
    <w:rsid w:val="006E49EB"/>
    <w:rsid w:val="006E6746"/>
    <w:rsid w:val="006F023C"/>
    <w:rsid w:val="006F2F97"/>
    <w:rsid w:val="006F6739"/>
    <w:rsid w:val="00700DD6"/>
    <w:rsid w:val="00707BAB"/>
    <w:rsid w:val="00713B87"/>
    <w:rsid w:val="00717551"/>
    <w:rsid w:val="00720DCB"/>
    <w:rsid w:val="007217AB"/>
    <w:rsid w:val="00726155"/>
    <w:rsid w:val="00731714"/>
    <w:rsid w:val="00734C01"/>
    <w:rsid w:val="0073627E"/>
    <w:rsid w:val="00741600"/>
    <w:rsid w:val="00746258"/>
    <w:rsid w:val="00753AE2"/>
    <w:rsid w:val="00760825"/>
    <w:rsid w:val="00760A3F"/>
    <w:rsid w:val="00761EB4"/>
    <w:rsid w:val="007659C7"/>
    <w:rsid w:val="00773EE9"/>
    <w:rsid w:val="00783B47"/>
    <w:rsid w:val="00785454"/>
    <w:rsid w:val="007960C5"/>
    <w:rsid w:val="00797306"/>
    <w:rsid w:val="00797A79"/>
    <w:rsid w:val="00797CC8"/>
    <w:rsid w:val="007A3105"/>
    <w:rsid w:val="007A4356"/>
    <w:rsid w:val="007A4869"/>
    <w:rsid w:val="007A6141"/>
    <w:rsid w:val="007A69A5"/>
    <w:rsid w:val="007B6442"/>
    <w:rsid w:val="007C0C21"/>
    <w:rsid w:val="007C0CAC"/>
    <w:rsid w:val="007C5454"/>
    <w:rsid w:val="007D32A4"/>
    <w:rsid w:val="007D61A3"/>
    <w:rsid w:val="007D7A15"/>
    <w:rsid w:val="007E45B9"/>
    <w:rsid w:val="007E7FBF"/>
    <w:rsid w:val="007F7BDA"/>
    <w:rsid w:val="00802C07"/>
    <w:rsid w:val="0080318E"/>
    <w:rsid w:val="0080405F"/>
    <w:rsid w:val="008065B8"/>
    <w:rsid w:val="008079AB"/>
    <w:rsid w:val="00807EA9"/>
    <w:rsid w:val="00810C2B"/>
    <w:rsid w:val="00811973"/>
    <w:rsid w:val="00814D85"/>
    <w:rsid w:val="0081539F"/>
    <w:rsid w:val="00820C96"/>
    <w:rsid w:val="00826A57"/>
    <w:rsid w:val="00831CEF"/>
    <w:rsid w:val="00840797"/>
    <w:rsid w:val="00841996"/>
    <w:rsid w:val="008421B6"/>
    <w:rsid w:val="008455C8"/>
    <w:rsid w:val="00847A53"/>
    <w:rsid w:val="008500B3"/>
    <w:rsid w:val="00853377"/>
    <w:rsid w:val="00864A15"/>
    <w:rsid w:val="00864EF0"/>
    <w:rsid w:val="008667A8"/>
    <w:rsid w:val="008677D6"/>
    <w:rsid w:val="00872471"/>
    <w:rsid w:val="00873A75"/>
    <w:rsid w:val="008774C7"/>
    <w:rsid w:val="008779C6"/>
    <w:rsid w:val="00880A66"/>
    <w:rsid w:val="00887C21"/>
    <w:rsid w:val="0089086A"/>
    <w:rsid w:val="00890E99"/>
    <w:rsid w:val="0089112E"/>
    <w:rsid w:val="00894390"/>
    <w:rsid w:val="00894891"/>
    <w:rsid w:val="008962A3"/>
    <w:rsid w:val="00897317"/>
    <w:rsid w:val="008A5798"/>
    <w:rsid w:val="008B11C4"/>
    <w:rsid w:val="008B510C"/>
    <w:rsid w:val="008C0096"/>
    <w:rsid w:val="008C1DD4"/>
    <w:rsid w:val="008C48DF"/>
    <w:rsid w:val="008C6DCA"/>
    <w:rsid w:val="008C7727"/>
    <w:rsid w:val="008D1A67"/>
    <w:rsid w:val="008D50EF"/>
    <w:rsid w:val="008E0683"/>
    <w:rsid w:val="008F04CB"/>
    <w:rsid w:val="008F15BA"/>
    <w:rsid w:val="008F24CA"/>
    <w:rsid w:val="008F2C61"/>
    <w:rsid w:val="008F481C"/>
    <w:rsid w:val="008F5E7B"/>
    <w:rsid w:val="00903B6A"/>
    <w:rsid w:val="00904DF0"/>
    <w:rsid w:val="0090556E"/>
    <w:rsid w:val="0091197B"/>
    <w:rsid w:val="009151B9"/>
    <w:rsid w:val="00921D92"/>
    <w:rsid w:val="00924CDC"/>
    <w:rsid w:val="0092548C"/>
    <w:rsid w:val="0092622E"/>
    <w:rsid w:val="00926B25"/>
    <w:rsid w:val="00927CCD"/>
    <w:rsid w:val="009305BF"/>
    <w:rsid w:val="00930662"/>
    <w:rsid w:val="009306BC"/>
    <w:rsid w:val="009308CB"/>
    <w:rsid w:val="00930C2F"/>
    <w:rsid w:val="00931BE9"/>
    <w:rsid w:val="00932E2F"/>
    <w:rsid w:val="009448EA"/>
    <w:rsid w:val="009467A1"/>
    <w:rsid w:val="00946924"/>
    <w:rsid w:val="0095367F"/>
    <w:rsid w:val="00953803"/>
    <w:rsid w:val="00954520"/>
    <w:rsid w:val="00956949"/>
    <w:rsid w:val="00961656"/>
    <w:rsid w:val="00964B33"/>
    <w:rsid w:val="00964CAF"/>
    <w:rsid w:val="00966015"/>
    <w:rsid w:val="009674C4"/>
    <w:rsid w:val="0097086E"/>
    <w:rsid w:val="00974AA7"/>
    <w:rsid w:val="00975418"/>
    <w:rsid w:val="0098027F"/>
    <w:rsid w:val="009875B0"/>
    <w:rsid w:val="00987EFE"/>
    <w:rsid w:val="00991284"/>
    <w:rsid w:val="00994125"/>
    <w:rsid w:val="009965CC"/>
    <w:rsid w:val="00996E56"/>
    <w:rsid w:val="009A05E9"/>
    <w:rsid w:val="009A3653"/>
    <w:rsid w:val="009B15AF"/>
    <w:rsid w:val="009B7B3D"/>
    <w:rsid w:val="009C28C5"/>
    <w:rsid w:val="009C3B58"/>
    <w:rsid w:val="009C59C5"/>
    <w:rsid w:val="009C5C75"/>
    <w:rsid w:val="009D64D8"/>
    <w:rsid w:val="009D6933"/>
    <w:rsid w:val="009D754C"/>
    <w:rsid w:val="009F0B9E"/>
    <w:rsid w:val="009F0F63"/>
    <w:rsid w:val="00A002DB"/>
    <w:rsid w:val="00A0151B"/>
    <w:rsid w:val="00A0341F"/>
    <w:rsid w:val="00A11DE9"/>
    <w:rsid w:val="00A1677F"/>
    <w:rsid w:val="00A244A4"/>
    <w:rsid w:val="00A30C22"/>
    <w:rsid w:val="00A352B5"/>
    <w:rsid w:val="00A36649"/>
    <w:rsid w:val="00A37612"/>
    <w:rsid w:val="00A45B3F"/>
    <w:rsid w:val="00A45FF9"/>
    <w:rsid w:val="00A52C24"/>
    <w:rsid w:val="00A570D4"/>
    <w:rsid w:val="00A6014E"/>
    <w:rsid w:val="00A641D6"/>
    <w:rsid w:val="00A74D48"/>
    <w:rsid w:val="00A7537A"/>
    <w:rsid w:val="00A76EB6"/>
    <w:rsid w:val="00A80B76"/>
    <w:rsid w:val="00A85FF7"/>
    <w:rsid w:val="00AA103B"/>
    <w:rsid w:val="00AA2D71"/>
    <w:rsid w:val="00AA4C9C"/>
    <w:rsid w:val="00AB04B1"/>
    <w:rsid w:val="00AC1B4F"/>
    <w:rsid w:val="00AC57AE"/>
    <w:rsid w:val="00AD0BAC"/>
    <w:rsid w:val="00AD613A"/>
    <w:rsid w:val="00AD711D"/>
    <w:rsid w:val="00AE0518"/>
    <w:rsid w:val="00AE0798"/>
    <w:rsid w:val="00AE4D9A"/>
    <w:rsid w:val="00AE5D64"/>
    <w:rsid w:val="00AF08A1"/>
    <w:rsid w:val="00AF3DCE"/>
    <w:rsid w:val="00AF67D2"/>
    <w:rsid w:val="00AF75D5"/>
    <w:rsid w:val="00B00B98"/>
    <w:rsid w:val="00B05858"/>
    <w:rsid w:val="00B0594B"/>
    <w:rsid w:val="00B11A95"/>
    <w:rsid w:val="00B201C4"/>
    <w:rsid w:val="00B21F91"/>
    <w:rsid w:val="00B24E68"/>
    <w:rsid w:val="00B27409"/>
    <w:rsid w:val="00B307DD"/>
    <w:rsid w:val="00B362A6"/>
    <w:rsid w:val="00B37B86"/>
    <w:rsid w:val="00B40D25"/>
    <w:rsid w:val="00B41D46"/>
    <w:rsid w:val="00B43352"/>
    <w:rsid w:val="00B52AC4"/>
    <w:rsid w:val="00B53B3D"/>
    <w:rsid w:val="00B54540"/>
    <w:rsid w:val="00B70FB8"/>
    <w:rsid w:val="00B717B2"/>
    <w:rsid w:val="00B75BA7"/>
    <w:rsid w:val="00B768F7"/>
    <w:rsid w:val="00B77F5F"/>
    <w:rsid w:val="00B77FD5"/>
    <w:rsid w:val="00B8247E"/>
    <w:rsid w:val="00B86983"/>
    <w:rsid w:val="00B87C9E"/>
    <w:rsid w:val="00BA0F01"/>
    <w:rsid w:val="00BA429F"/>
    <w:rsid w:val="00BB09E6"/>
    <w:rsid w:val="00BB56FA"/>
    <w:rsid w:val="00BC04C5"/>
    <w:rsid w:val="00BC6BF9"/>
    <w:rsid w:val="00BD0C2E"/>
    <w:rsid w:val="00BD41CC"/>
    <w:rsid w:val="00BD70BA"/>
    <w:rsid w:val="00BF2923"/>
    <w:rsid w:val="00BF4848"/>
    <w:rsid w:val="00BF765B"/>
    <w:rsid w:val="00C00422"/>
    <w:rsid w:val="00C02A2B"/>
    <w:rsid w:val="00C06D9B"/>
    <w:rsid w:val="00C074E2"/>
    <w:rsid w:val="00C161C1"/>
    <w:rsid w:val="00C202DC"/>
    <w:rsid w:val="00C232CD"/>
    <w:rsid w:val="00C2358D"/>
    <w:rsid w:val="00C24A18"/>
    <w:rsid w:val="00C25D25"/>
    <w:rsid w:val="00C268FF"/>
    <w:rsid w:val="00C35DEC"/>
    <w:rsid w:val="00C35FCC"/>
    <w:rsid w:val="00C418F2"/>
    <w:rsid w:val="00C446C0"/>
    <w:rsid w:val="00C47FE3"/>
    <w:rsid w:val="00C51BF6"/>
    <w:rsid w:val="00C53886"/>
    <w:rsid w:val="00C578FA"/>
    <w:rsid w:val="00C601BA"/>
    <w:rsid w:val="00C64DDE"/>
    <w:rsid w:val="00C71D0B"/>
    <w:rsid w:val="00C72FBA"/>
    <w:rsid w:val="00C77FFA"/>
    <w:rsid w:val="00C8566B"/>
    <w:rsid w:val="00C874EF"/>
    <w:rsid w:val="00CA2766"/>
    <w:rsid w:val="00CA6D0D"/>
    <w:rsid w:val="00CA7437"/>
    <w:rsid w:val="00CB2098"/>
    <w:rsid w:val="00CB4B58"/>
    <w:rsid w:val="00CC1343"/>
    <w:rsid w:val="00CC4835"/>
    <w:rsid w:val="00CC70F0"/>
    <w:rsid w:val="00CC7EA7"/>
    <w:rsid w:val="00CD01CE"/>
    <w:rsid w:val="00CD21E6"/>
    <w:rsid w:val="00CD3E22"/>
    <w:rsid w:val="00CD63DA"/>
    <w:rsid w:val="00CD7335"/>
    <w:rsid w:val="00CE04CD"/>
    <w:rsid w:val="00CE3F9F"/>
    <w:rsid w:val="00CF3C6B"/>
    <w:rsid w:val="00D01CE5"/>
    <w:rsid w:val="00D03139"/>
    <w:rsid w:val="00D1515B"/>
    <w:rsid w:val="00D17498"/>
    <w:rsid w:val="00D22758"/>
    <w:rsid w:val="00D265A8"/>
    <w:rsid w:val="00D3032F"/>
    <w:rsid w:val="00D3066E"/>
    <w:rsid w:val="00D3329A"/>
    <w:rsid w:val="00D539C9"/>
    <w:rsid w:val="00D560D8"/>
    <w:rsid w:val="00D6530D"/>
    <w:rsid w:val="00D65D13"/>
    <w:rsid w:val="00D735BF"/>
    <w:rsid w:val="00D737AC"/>
    <w:rsid w:val="00D74E7E"/>
    <w:rsid w:val="00D77A22"/>
    <w:rsid w:val="00D8359A"/>
    <w:rsid w:val="00D83BF7"/>
    <w:rsid w:val="00D87F0A"/>
    <w:rsid w:val="00D92ECB"/>
    <w:rsid w:val="00D93C37"/>
    <w:rsid w:val="00D9703A"/>
    <w:rsid w:val="00DA4EC5"/>
    <w:rsid w:val="00DA5944"/>
    <w:rsid w:val="00DB08DC"/>
    <w:rsid w:val="00DB37D3"/>
    <w:rsid w:val="00DB6DAE"/>
    <w:rsid w:val="00DB725A"/>
    <w:rsid w:val="00DC314A"/>
    <w:rsid w:val="00DD16B3"/>
    <w:rsid w:val="00DD20F1"/>
    <w:rsid w:val="00DE0A4E"/>
    <w:rsid w:val="00DE3BDB"/>
    <w:rsid w:val="00DE4EE3"/>
    <w:rsid w:val="00DE7191"/>
    <w:rsid w:val="00DF0B0A"/>
    <w:rsid w:val="00DF34CD"/>
    <w:rsid w:val="00DF5551"/>
    <w:rsid w:val="00E0613E"/>
    <w:rsid w:val="00E06FCA"/>
    <w:rsid w:val="00E07190"/>
    <w:rsid w:val="00E211F9"/>
    <w:rsid w:val="00E22E78"/>
    <w:rsid w:val="00E2313E"/>
    <w:rsid w:val="00E238E7"/>
    <w:rsid w:val="00E268D8"/>
    <w:rsid w:val="00E279F4"/>
    <w:rsid w:val="00E30D6B"/>
    <w:rsid w:val="00E30DE5"/>
    <w:rsid w:val="00E33BBF"/>
    <w:rsid w:val="00E36DE7"/>
    <w:rsid w:val="00E374A4"/>
    <w:rsid w:val="00E41863"/>
    <w:rsid w:val="00E43513"/>
    <w:rsid w:val="00E448BD"/>
    <w:rsid w:val="00E460A2"/>
    <w:rsid w:val="00E461DF"/>
    <w:rsid w:val="00E47367"/>
    <w:rsid w:val="00E522C2"/>
    <w:rsid w:val="00E52FF6"/>
    <w:rsid w:val="00E62B13"/>
    <w:rsid w:val="00E67AD8"/>
    <w:rsid w:val="00E7194A"/>
    <w:rsid w:val="00E75A6F"/>
    <w:rsid w:val="00E80B23"/>
    <w:rsid w:val="00E826C4"/>
    <w:rsid w:val="00E82E98"/>
    <w:rsid w:val="00E8631A"/>
    <w:rsid w:val="00E90C69"/>
    <w:rsid w:val="00E93F39"/>
    <w:rsid w:val="00E950BA"/>
    <w:rsid w:val="00E951B4"/>
    <w:rsid w:val="00E96AF0"/>
    <w:rsid w:val="00EA3987"/>
    <w:rsid w:val="00EA5BF9"/>
    <w:rsid w:val="00EB2303"/>
    <w:rsid w:val="00EB2C57"/>
    <w:rsid w:val="00EB61F8"/>
    <w:rsid w:val="00EB7CBF"/>
    <w:rsid w:val="00EC2AF9"/>
    <w:rsid w:val="00EC382D"/>
    <w:rsid w:val="00ED4B76"/>
    <w:rsid w:val="00ED5D8E"/>
    <w:rsid w:val="00EE0267"/>
    <w:rsid w:val="00EE086B"/>
    <w:rsid w:val="00EE56BF"/>
    <w:rsid w:val="00EF0438"/>
    <w:rsid w:val="00EF1F64"/>
    <w:rsid w:val="00EF2846"/>
    <w:rsid w:val="00EF2B3A"/>
    <w:rsid w:val="00EF6D88"/>
    <w:rsid w:val="00F16E7B"/>
    <w:rsid w:val="00F176C8"/>
    <w:rsid w:val="00F20B3E"/>
    <w:rsid w:val="00F232F8"/>
    <w:rsid w:val="00F23D0E"/>
    <w:rsid w:val="00F30533"/>
    <w:rsid w:val="00F305D6"/>
    <w:rsid w:val="00F346DF"/>
    <w:rsid w:val="00F41253"/>
    <w:rsid w:val="00F42ED4"/>
    <w:rsid w:val="00F46872"/>
    <w:rsid w:val="00F46D60"/>
    <w:rsid w:val="00F51AF0"/>
    <w:rsid w:val="00F551FD"/>
    <w:rsid w:val="00F55299"/>
    <w:rsid w:val="00F62DC6"/>
    <w:rsid w:val="00F64324"/>
    <w:rsid w:val="00F81A70"/>
    <w:rsid w:val="00F83565"/>
    <w:rsid w:val="00F91311"/>
    <w:rsid w:val="00F92036"/>
    <w:rsid w:val="00FA22A1"/>
    <w:rsid w:val="00FA3650"/>
    <w:rsid w:val="00FA7EA4"/>
    <w:rsid w:val="00FB24B5"/>
    <w:rsid w:val="00FB26E6"/>
    <w:rsid w:val="00FB30AC"/>
    <w:rsid w:val="00FB7315"/>
    <w:rsid w:val="00FC0CA8"/>
    <w:rsid w:val="00FC65C2"/>
    <w:rsid w:val="00FC7F87"/>
    <w:rsid w:val="00FD3468"/>
    <w:rsid w:val="00FE1578"/>
    <w:rsid w:val="00FE29C5"/>
    <w:rsid w:val="00FF0A98"/>
    <w:rsid w:val="00FF33E9"/>
    <w:rsid w:val="00FF36A1"/>
    <w:rsid w:val="00FF49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F63"/>
    <w:rPr>
      <w:rFonts w:ascii="Tahoma" w:hAnsi="Tahoma"/>
      <w:szCs w:val="24"/>
      <w:lang w:eastAsia="en-US"/>
    </w:rPr>
  </w:style>
  <w:style w:type="paragraph" w:styleId="Heading1">
    <w:name w:val="heading 1"/>
    <w:basedOn w:val="Normal"/>
    <w:next w:val="Heading2"/>
    <w:qFormat/>
    <w:rsid w:val="009F0F63"/>
    <w:pPr>
      <w:keepNext/>
      <w:numPr>
        <w:numId w:val="9"/>
      </w:numPr>
      <w:pBdr>
        <w:bottom w:val="single" w:sz="4" w:space="1" w:color="auto"/>
      </w:pBdr>
      <w:spacing w:before="400"/>
      <w:outlineLvl w:val="0"/>
    </w:pPr>
    <w:rPr>
      <w:rFonts w:cs="Arial"/>
      <w:b/>
      <w:bCs/>
      <w:sz w:val="24"/>
      <w:szCs w:val="32"/>
    </w:rPr>
  </w:style>
  <w:style w:type="paragraph" w:styleId="Heading2">
    <w:name w:val="heading 2"/>
    <w:basedOn w:val="Normal"/>
    <w:next w:val="BodyText"/>
    <w:qFormat/>
    <w:rsid w:val="009F0F63"/>
    <w:pPr>
      <w:keepNext/>
      <w:numPr>
        <w:ilvl w:val="1"/>
        <w:numId w:val="9"/>
      </w:numPr>
      <w:spacing w:before="240"/>
      <w:outlineLvl w:val="1"/>
    </w:pPr>
    <w:rPr>
      <w:rFonts w:cs="Arial"/>
      <w:b/>
      <w:bCs/>
      <w:iCs/>
      <w:szCs w:val="28"/>
    </w:rPr>
  </w:style>
  <w:style w:type="paragraph" w:styleId="Heading3">
    <w:name w:val="heading 3"/>
    <w:basedOn w:val="Normal"/>
    <w:link w:val="Heading3Char"/>
    <w:qFormat/>
    <w:rsid w:val="009F0F63"/>
    <w:pPr>
      <w:numPr>
        <w:ilvl w:val="2"/>
        <w:numId w:val="9"/>
      </w:numPr>
      <w:spacing w:before="240"/>
      <w:outlineLvl w:val="2"/>
    </w:pPr>
    <w:rPr>
      <w:rFonts w:cs="Arial"/>
      <w:bCs/>
      <w:szCs w:val="26"/>
    </w:rPr>
  </w:style>
  <w:style w:type="paragraph" w:styleId="Heading4">
    <w:name w:val="heading 4"/>
    <w:basedOn w:val="Normal"/>
    <w:qFormat/>
    <w:rsid w:val="009F0F63"/>
    <w:pPr>
      <w:numPr>
        <w:ilvl w:val="3"/>
        <w:numId w:val="9"/>
      </w:numPr>
      <w:spacing w:before="240"/>
      <w:outlineLvl w:val="3"/>
    </w:pPr>
    <w:rPr>
      <w:bCs/>
      <w:szCs w:val="28"/>
    </w:rPr>
  </w:style>
  <w:style w:type="paragraph" w:styleId="Heading5">
    <w:name w:val="heading 5"/>
    <w:basedOn w:val="Normal"/>
    <w:qFormat/>
    <w:rsid w:val="009F0F63"/>
    <w:pPr>
      <w:numPr>
        <w:ilvl w:val="4"/>
        <w:numId w:val="9"/>
      </w:numPr>
      <w:spacing w:before="240"/>
      <w:outlineLvl w:val="4"/>
    </w:pPr>
    <w:rPr>
      <w:bCs/>
      <w:iCs/>
      <w:szCs w:val="26"/>
    </w:rPr>
  </w:style>
  <w:style w:type="paragraph" w:styleId="Heading6">
    <w:name w:val="heading 6"/>
    <w:basedOn w:val="Normal"/>
    <w:qFormat/>
    <w:rsid w:val="009F0F63"/>
    <w:pPr>
      <w:numPr>
        <w:ilvl w:val="5"/>
        <w:numId w:val="9"/>
      </w:numPr>
      <w:spacing w:before="240"/>
      <w:outlineLvl w:val="5"/>
    </w:pPr>
    <w:rPr>
      <w:bCs/>
      <w:szCs w:val="22"/>
    </w:rPr>
  </w:style>
  <w:style w:type="paragraph" w:styleId="Heading7">
    <w:name w:val="heading 7"/>
    <w:basedOn w:val="Normal"/>
    <w:qFormat/>
    <w:rsid w:val="009F0F63"/>
    <w:pPr>
      <w:numPr>
        <w:ilvl w:val="6"/>
        <w:numId w:val="9"/>
      </w:numPr>
      <w:spacing w:before="240"/>
      <w:outlineLvl w:val="6"/>
    </w:pPr>
  </w:style>
  <w:style w:type="paragraph" w:styleId="Heading8">
    <w:name w:val="heading 8"/>
    <w:basedOn w:val="Normal"/>
    <w:qFormat/>
    <w:rsid w:val="009F0F63"/>
    <w:pPr>
      <w:numPr>
        <w:ilvl w:val="7"/>
        <w:numId w:val="9"/>
      </w:numPr>
      <w:spacing w:before="240"/>
      <w:outlineLvl w:val="7"/>
    </w:pPr>
    <w:rPr>
      <w:iCs/>
    </w:rPr>
  </w:style>
  <w:style w:type="paragraph" w:styleId="Heading9">
    <w:name w:val="heading 9"/>
    <w:basedOn w:val="Normal"/>
    <w:qFormat/>
    <w:rsid w:val="009F0F63"/>
    <w:pPr>
      <w:numPr>
        <w:ilvl w:val="8"/>
        <w:numId w:val="9"/>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96E56"/>
    <w:pPr>
      <w:spacing w:before="240"/>
      <w:ind w:left="709"/>
    </w:pPr>
  </w:style>
  <w:style w:type="character" w:customStyle="1" w:styleId="Heading3Char">
    <w:name w:val="Heading 3 Char"/>
    <w:basedOn w:val="DefaultParagraphFont"/>
    <w:link w:val="Heading3"/>
    <w:rsid w:val="003D5C54"/>
    <w:rPr>
      <w:rFonts w:ascii="Tahoma" w:hAnsi="Tahoma" w:cs="Arial"/>
      <w:bCs/>
      <w:szCs w:val="26"/>
      <w:lang w:eastAsia="en-US"/>
    </w:rPr>
  </w:style>
  <w:style w:type="paragraph" w:customStyle="1" w:styleId="Background1">
    <w:name w:val="Background1"/>
    <w:basedOn w:val="Normal"/>
    <w:rsid w:val="00996E56"/>
    <w:pPr>
      <w:numPr>
        <w:numId w:val="4"/>
      </w:numPr>
      <w:spacing w:before="240"/>
    </w:pPr>
  </w:style>
  <w:style w:type="paragraph" w:customStyle="1" w:styleId="Background2">
    <w:name w:val="Background2"/>
    <w:basedOn w:val="Normal"/>
    <w:rsid w:val="00996E56"/>
    <w:pPr>
      <w:numPr>
        <w:ilvl w:val="1"/>
        <w:numId w:val="4"/>
      </w:numPr>
      <w:spacing w:before="240"/>
    </w:pPr>
  </w:style>
  <w:style w:type="paragraph" w:customStyle="1" w:styleId="CourtHeading">
    <w:name w:val="CourtHeading"/>
    <w:basedOn w:val="Normal"/>
    <w:next w:val="Heading1"/>
    <w:rsid w:val="00996E56"/>
    <w:pPr>
      <w:keepNext/>
      <w:spacing w:before="240" w:line="480" w:lineRule="auto"/>
    </w:pPr>
    <w:rPr>
      <w:b/>
      <w:sz w:val="24"/>
    </w:rPr>
  </w:style>
  <w:style w:type="paragraph" w:styleId="Date">
    <w:name w:val="Date"/>
    <w:basedOn w:val="Normal"/>
    <w:next w:val="Normal"/>
    <w:rsid w:val="00996E56"/>
  </w:style>
  <w:style w:type="paragraph" w:customStyle="1" w:styleId="ResolutionHeading">
    <w:name w:val="ResolutionHeading"/>
    <w:basedOn w:val="SubHeading"/>
    <w:next w:val="Heading2"/>
    <w:rsid w:val="00996E56"/>
    <w:pPr>
      <w:tabs>
        <w:tab w:val="left" w:pos="1814"/>
      </w:tabs>
      <w:ind w:left="0"/>
    </w:pPr>
    <w:rPr>
      <w:szCs w:val="20"/>
    </w:rPr>
  </w:style>
  <w:style w:type="paragraph" w:customStyle="1" w:styleId="SubHeading">
    <w:name w:val="SubHeading"/>
    <w:basedOn w:val="Normal"/>
    <w:next w:val="Heading2"/>
    <w:rsid w:val="00996E56"/>
    <w:pPr>
      <w:keepNext/>
      <w:spacing w:before="240"/>
      <w:ind w:left="709"/>
    </w:pPr>
    <w:rPr>
      <w:b/>
    </w:rPr>
  </w:style>
  <w:style w:type="paragraph" w:customStyle="1" w:styleId="DocHead">
    <w:name w:val="DocHead"/>
    <w:basedOn w:val="Normal"/>
    <w:next w:val="DocSubHead"/>
    <w:rsid w:val="00996E56"/>
    <w:pPr>
      <w:keepNext/>
    </w:pPr>
    <w:rPr>
      <w:sz w:val="40"/>
    </w:rPr>
  </w:style>
  <w:style w:type="paragraph" w:customStyle="1" w:styleId="DocSubHead">
    <w:name w:val="DocSubHead"/>
    <w:basedOn w:val="Normal"/>
    <w:next w:val="Normal"/>
    <w:rsid w:val="00996E56"/>
    <w:pPr>
      <w:keepNext/>
      <w:spacing w:before="240"/>
    </w:pPr>
    <w:rPr>
      <w:sz w:val="28"/>
    </w:rPr>
  </w:style>
  <w:style w:type="character" w:styleId="PageNumber">
    <w:name w:val="page number"/>
    <w:basedOn w:val="DefaultParagraphFont"/>
    <w:rsid w:val="00996E56"/>
    <w:rPr>
      <w:rFonts w:ascii="Tahoma" w:hAnsi="Tahoma"/>
      <w:sz w:val="16"/>
    </w:rPr>
  </w:style>
  <w:style w:type="paragraph" w:styleId="Footer">
    <w:name w:val="footer"/>
    <w:basedOn w:val="Normal"/>
    <w:rsid w:val="00996E56"/>
    <w:pPr>
      <w:tabs>
        <w:tab w:val="left" w:pos="1219"/>
        <w:tab w:val="left" w:pos="1588"/>
        <w:tab w:val="right" w:pos="9356"/>
      </w:tabs>
    </w:pPr>
    <w:rPr>
      <w:sz w:val="16"/>
    </w:rPr>
  </w:style>
  <w:style w:type="paragraph" w:styleId="Header">
    <w:name w:val="header"/>
    <w:basedOn w:val="Normal"/>
    <w:rsid w:val="00996E56"/>
    <w:pPr>
      <w:tabs>
        <w:tab w:val="right" w:pos="9356"/>
      </w:tabs>
    </w:pPr>
    <w:rPr>
      <w:sz w:val="16"/>
    </w:rPr>
  </w:style>
  <w:style w:type="paragraph" w:customStyle="1" w:styleId="LetterBodyText">
    <w:name w:val="LetterBodyText"/>
    <w:basedOn w:val="Normal"/>
    <w:rsid w:val="00996E56"/>
    <w:pPr>
      <w:spacing w:before="240"/>
    </w:pPr>
  </w:style>
  <w:style w:type="paragraph" w:customStyle="1" w:styleId="LetterHeading">
    <w:name w:val="LetterHeading"/>
    <w:basedOn w:val="Normal"/>
    <w:next w:val="LetterBodyText"/>
    <w:rsid w:val="00996E56"/>
    <w:pPr>
      <w:keepNext/>
      <w:spacing w:before="240"/>
    </w:pPr>
    <w:rPr>
      <w:b/>
      <w:sz w:val="24"/>
    </w:rPr>
  </w:style>
  <w:style w:type="paragraph" w:customStyle="1" w:styleId="LetterSubHeading">
    <w:name w:val="LetterSubHeading"/>
    <w:basedOn w:val="Normal"/>
    <w:next w:val="LetterBodyText"/>
    <w:rsid w:val="00996E56"/>
    <w:pPr>
      <w:keepNext/>
      <w:spacing w:before="240"/>
    </w:pPr>
    <w:rPr>
      <w:b/>
    </w:rPr>
  </w:style>
  <w:style w:type="paragraph" w:customStyle="1" w:styleId="Line">
    <w:name w:val="Line"/>
    <w:basedOn w:val="Normal"/>
    <w:next w:val="LetterBodyText"/>
    <w:rsid w:val="00996E56"/>
    <w:pPr>
      <w:pBdr>
        <w:bottom w:val="single" w:sz="4" w:space="1" w:color="auto"/>
      </w:pBdr>
    </w:pPr>
  </w:style>
  <w:style w:type="paragraph" w:customStyle="1" w:styleId="ScheduleStandard1">
    <w:name w:val="Schedule Standard 1"/>
    <w:basedOn w:val="Normal"/>
    <w:rsid w:val="00996E56"/>
    <w:pPr>
      <w:numPr>
        <w:numId w:val="6"/>
      </w:numPr>
      <w:spacing w:before="240"/>
    </w:pPr>
  </w:style>
  <w:style w:type="paragraph" w:customStyle="1" w:styleId="ScheduleStandard2">
    <w:name w:val="Schedule Standard 2"/>
    <w:basedOn w:val="Normal"/>
    <w:rsid w:val="00996E56"/>
    <w:pPr>
      <w:numPr>
        <w:ilvl w:val="1"/>
        <w:numId w:val="6"/>
      </w:numPr>
      <w:tabs>
        <w:tab w:val="left" w:pos="709"/>
      </w:tabs>
      <w:spacing w:before="240"/>
    </w:pPr>
  </w:style>
  <w:style w:type="paragraph" w:customStyle="1" w:styleId="ScheduleName">
    <w:name w:val="ScheduleName"/>
    <w:basedOn w:val="Normal"/>
    <w:next w:val="Line"/>
    <w:rsid w:val="00996E56"/>
    <w:pPr>
      <w:keepNext/>
      <w:spacing w:before="240"/>
    </w:pPr>
  </w:style>
  <w:style w:type="paragraph" w:customStyle="1" w:styleId="Schedule">
    <w:name w:val="Schedule"/>
    <w:basedOn w:val="Normal"/>
    <w:next w:val="ScheduleName"/>
    <w:rsid w:val="00996E56"/>
    <w:pPr>
      <w:keepNext/>
      <w:pageBreakBefore/>
      <w:numPr>
        <w:numId w:val="1"/>
      </w:numPr>
      <w:tabs>
        <w:tab w:val="clear" w:pos="1800"/>
        <w:tab w:val="left" w:pos="1786"/>
      </w:tabs>
    </w:pPr>
    <w:rPr>
      <w:sz w:val="32"/>
    </w:rPr>
  </w:style>
  <w:style w:type="paragraph" w:styleId="TOC1">
    <w:name w:val="toc 1"/>
    <w:basedOn w:val="Normal"/>
    <w:next w:val="Normal"/>
    <w:uiPriority w:val="39"/>
    <w:rsid w:val="00996E56"/>
    <w:pPr>
      <w:tabs>
        <w:tab w:val="left" w:pos="709"/>
        <w:tab w:val="right" w:leader="hyphen" w:pos="9354"/>
      </w:tabs>
      <w:spacing w:before="240"/>
      <w:ind w:left="709" w:hanging="709"/>
    </w:pPr>
    <w:rPr>
      <w:b/>
      <w:sz w:val="19"/>
    </w:rPr>
  </w:style>
  <w:style w:type="paragraph" w:styleId="TOC2">
    <w:name w:val="toc 2"/>
    <w:basedOn w:val="Normal"/>
    <w:next w:val="Normal"/>
    <w:uiPriority w:val="39"/>
    <w:rsid w:val="00996E56"/>
    <w:pPr>
      <w:tabs>
        <w:tab w:val="right" w:pos="9356"/>
      </w:tabs>
      <w:spacing w:before="120"/>
      <w:ind w:left="1418" w:hanging="709"/>
    </w:pPr>
    <w:rPr>
      <w:noProof/>
      <w:sz w:val="19"/>
      <w:szCs w:val="23"/>
    </w:rPr>
  </w:style>
  <w:style w:type="character" w:customStyle="1" w:styleId="IDDVarMarker">
    <w:name w:val="IDDVarMarker"/>
    <w:basedOn w:val="DefaultParagraphFont"/>
    <w:rsid w:val="00996E56"/>
    <w:rPr>
      <w:rFonts w:ascii="Tahoma" w:hAnsi="Tahoma"/>
      <w:b/>
      <w:i/>
      <w:color w:val="FF0000"/>
      <w:sz w:val="20"/>
      <w:bdr w:val="none" w:sz="0" w:space="0" w:color="auto"/>
      <w:lang w:val="en-AU"/>
    </w:rPr>
  </w:style>
  <w:style w:type="paragraph" w:customStyle="1" w:styleId="IDDCommPara">
    <w:name w:val="IDDCommPara"/>
    <w:basedOn w:val="LetterSubHeading"/>
    <w:next w:val="Normal"/>
    <w:rsid w:val="00996E56"/>
    <w:pPr>
      <w:shd w:val="clear" w:color="auto" w:fill="FFFF00"/>
    </w:pPr>
  </w:style>
  <w:style w:type="character" w:customStyle="1" w:styleId="IDDCommChar">
    <w:name w:val="IDDCommChar"/>
    <w:basedOn w:val="DefaultParagraphFont"/>
    <w:rsid w:val="00996E56"/>
    <w:rPr>
      <w:rFonts w:ascii="Tahoma" w:hAnsi="Tahoma"/>
      <w:b/>
      <w:sz w:val="20"/>
      <w:bdr w:val="none" w:sz="0" w:space="0" w:color="auto"/>
      <w:shd w:val="clear" w:color="auto" w:fill="FFFF00"/>
      <w:lang w:val="en-AU"/>
    </w:rPr>
  </w:style>
  <w:style w:type="paragraph" w:customStyle="1" w:styleId="Commentbox">
    <w:name w:val="Comment box"/>
    <w:basedOn w:val="LetterBodyText"/>
    <w:rsid w:val="00996E56"/>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996E56"/>
    <w:pPr>
      <w:spacing w:before="240"/>
    </w:pPr>
  </w:style>
  <w:style w:type="character" w:styleId="EndnoteReference">
    <w:name w:val="endnote reference"/>
    <w:basedOn w:val="DefaultParagraphFont"/>
    <w:semiHidden/>
    <w:rsid w:val="00996E56"/>
    <w:rPr>
      <w:rFonts w:ascii="Tahoma" w:hAnsi="Tahoma"/>
      <w:sz w:val="18"/>
      <w:vertAlign w:val="superscript"/>
    </w:rPr>
  </w:style>
  <w:style w:type="paragraph" w:customStyle="1" w:styleId="ScheduleFormal1">
    <w:name w:val="Schedule Formal 1"/>
    <w:basedOn w:val="Normal"/>
    <w:next w:val="ScheduleFormal2"/>
    <w:rsid w:val="00996E56"/>
    <w:pPr>
      <w:keepNext/>
      <w:spacing w:before="400"/>
    </w:pPr>
    <w:rPr>
      <w:b/>
      <w:sz w:val="24"/>
    </w:rPr>
  </w:style>
  <w:style w:type="paragraph" w:customStyle="1" w:styleId="ScheduleFormal2">
    <w:name w:val="Schedule Formal 2"/>
    <w:basedOn w:val="Normal"/>
    <w:rsid w:val="00996E56"/>
    <w:pPr>
      <w:spacing w:before="240"/>
    </w:pPr>
  </w:style>
  <w:style w:type="paragraph" w:customStyle="1" w:styleId="ScheduleFormal3">
    <w:name w:val="Schedule Formal 3"/>
    <w:basedOn w:val="Normal"/>
    <w:rsid w:val="00996E56"/>
    <w:pPr>
      <w:spacing w:before="240"/>
    </w:pPr>
  </w:style>
  <w:style w:type="paragraph" w:customStyle="1" w:styleId="ScheduleFormal4">
    <w:name w:val="Schedule Formal 4"/>
    <w:basedOn w:val="Normal"/>
    <w:rsid w:val="00996E56"/>
    <w:pPr>
      <w:spacing w:before="240"/>
    </w:pPr>
  </w:style>
  <w:style w:type="paragraph" w:customStyle="1" w:styleId="ScheduleFormal5">
    <w:name w:val="Schedule Formal 5"/>
    <w:basedOn w:val="Normal"/>
    <w:rsid w:val="00996E56"/>
    <w:pPr>
      <w:spacing w:before="240"/>
    </w:pPr>
  </w:style>
  <w:style w:type="paragraph" w:customStyle="1" w:styleId="Annexure">
    <w:name w:val="Annexure"/>
    <w:basedOn w:val="Normal"/>
    <w:next w:val="AnnexureName"/>
    <w:rsid w:val="00996E56"/>
    <w:pPr>
      <w:keepNext/>
      <w:pageBreakBefore/>
      <w:tabs>
        <w:tab w:val="left" w:pos="1786"/>
      </w:tabs>
    </w:pPr>
    <w:rPr>
      <w:sz w:val="32"/>
    </w:rPr>
  </w:style>
  <w:style w:type="paragraph" w:customStyle="1" w:styleId="AnnexureName">
    <w:name w:val="AnnexureName"/>
    <w:basedOn w:val="Normal"/>
    <w:next w:val="Line"/>
    <w:rsid w:val="00996E56"/>
    <w:pPr>
      <w:keepNext/>
      <w:spacing w:before="240"/>
    </w:pPr>
  </w:style>
  <w:style w:type="paragraph" w:customStyle="1" w:styleId="SectionHeading">
    <w:name w:val="SectionHeading"/>
    <w:basedOn w:val="Normal"/>
    <w:next w:val="Heading1"/>
    <w:rsid w:val="00996E56"/>
    <w:pPr>
      <w:keepNext/>
      <w:spacing w:before="400"/>
    </w:pPr>
    <w:rPr>
      <w:sz w:val="32"/>
    </w:rPr>
  </w:style>
  <w:style w:type="paragraph" w:customStyle="1" w:styleId="TableHeading">
    <w:name w:val="TableHeading"/>
    <w:basedOn w:val="Normal"/>
    <w:next w:val="LetterBodyText"/>
    <w:rsid w:val="00996E56"/>
    <w:pPr>
      <w:keepNext/>
      <w:spacing w:before="60" w:after="60"/>
    </w:pPr>
    <w:rPr>
      <w:b/>
      <w:sz w:val="22"/>
    </w:rPr>
  </w:style>
  <w:style w:type="paragraph" w:customStyle="1" w:styleId="TablestyleA-level1">
    <w:name w:val="Table style A - level 1"/>
    <w:basedOn w:val="Normal"/>
    <w:rsid w:val="00996E56"/>
    <w:pPr>
      <w:numPr>
        <w:numId w:val="2"/>
      </w:numPr>
      <w:tabs>
        <w:tab w:val="clear" w:pos="360"/>
        <w:tab w:val="left" w:pos="170"/>
      </w:tabs>
      <w:spacing w:before="60" w:after="60"/>
    </w:pPr>
  </w:style>
  <w:style w:type="paragraph" w:customStyle="1" w:styleId="TablestyleB-level1">
    <w:name w:val="Table style B - level 1"/>
    <w:basedOn w:val="Normal"/>
    <w:rsid w:val="00996E56"/>
    <w:pPr>
      <w:numPr>
        <w:numId w:val="3"/>
      </w:numPr>
      <w:spacing w:before="60" w:after="60"/>
    </w:pPr>
  </w:style>
  <w:style w:type="paragraph" w:customStyle="1" w:styleId="TablestyleB-level2">
    <w:name w:val="Table style B - level 2"/>
    <w:basedOn w:val="Normal"/>
    <w:rsid w:val="00996E56"/>
    <w:pPr>
      <w:numPr>
        <w:ilvl w:val="1"/>
        <w:numId w:val="3"/>
      </w:numPr>
      <w:spacing w:before="60" w:after="60"/>
    </w:pPr>
  </w:style>
  <w:style w:type="paragraph" w:customStyle="1" w:styleId="ScheduleStandard3">
    <w:name w:val="Schedule Standard 3"/>
    <w:basedOn w:val="Normal"/>
    <w:rsid w:val="00996E56"/>
    <w:pPr>
      <w:numPr>
        <w:ilvl w:val="2"/>
        <w:numId w:val="6"/>
      </w:numPr>
      <w:tabs>
        <w:tab w:val="left" w:pos="1418"/>
      </w:tabs>
      <w:spacing w:before="240"/>
    </w:pPr>
  </w:style>
  <w:style w:type="paragraph" w:customStyle="1" w:styleId="Annexuresingle">
    <w:name w:val="Annexure (single)"/>
    <w:basedOn w:val="Normal"/>
    <w:next w:val="AnnexureName"/>
    <w:rsid w:val="00996E56"/>
    <w:pPr>
      <w:keepNext/>
      <w:pageBreakBefore/>
    </w:pPr>
    <w:rPr>
      <w:sz w:val="32"/>
    </w:rPr>
  </w:style>
  <w:style w:type="paragraph" w:customStyle="1" w:styleId="Schedulesingle">
    <w:name w:val="Schedule (single)"/>
    <w:basedOn w:val="Normal"/>
    <w:next w:val="ScheduleName"/>
    <w:rsid w:val="00996E56"/>
    <w:pPr>
      <w:keepNext/>
      <w:pageBreakBefore/>
    </w:pPr>
    <w:rPr>
      <w:sz w:val="32"/>
    </w:rPr>
  </w:style>
  <w:style w:type="paragraph" w:customStyle="1" w:styleId="ScheduleStandard4">
    <w:name w:val="Schedule Standard 4"/>
    <w:basedOn w:val="Normal"/>
    <w:rsid w:val="00996E56"/>
    <w:pPr>
      <w:numPr>
        <w:ilvl w:val="3"/>
        <w:numId w:val="6"/>
      </w:numPr>
      <w:tabs>
        <w:tab w:val="left" w:pos="2126"/>
      </w:tabs>
      <w:spacing w:before="240"/>
    </w:pPr>
  </w:style>
  <w:style w:type="paragraph" w:customStyle="1" w:styleId="ScheduleStandard5">
    <w:name w:val="Schedule Standard 5"/>
    <w:basedOn w:val="Normal"/>
    <w:rsid w:val="00996E56"/>
    <w:pPr>
      <w:numPr>
        <w:ilvl w:val="4"/>
        <w:numId w:val="6"/>
      </w:numPr>
      <w:tabs>
        <w:tab w:val="left" w:pos="2835"/>
      </w:tabs>
      <w:spacing w:before="240"/>
    </w:pPr>
  </w:style>
  <w:style w:type="paragraph" w:customStyle="1" w:styleId="TableSubHeading">
    <w:name w:val="TableSubHeading"/>
    <w:basedOn w:val="Normal"/>
    <w:rsid w:val="00996E56"/>
    <w:pPr>
      <w:keepNext/>
      <w:spacing w:before="60" w:after="60"/>
    </w:pPr>
    <w:rPr>
      <w:b/>
    </w:rPr>
  </w:style>
  <w:style w:type="paragraph" w:customStyle="1" w:styleId="TableText">
    <w:name w:val="TableText"/>
    <w:basedOn w:val="Normal"/>
    <w:rsid w:val="00996E56"/>
    <w:pPr>
      <w:spacing w:before="60" w:after="60"/>
    </w:pPr>
  </w:style>
  <w:style w:type="paragraph" w:customStyle="1" w:styleId="TablestyleA-level2">
    <w:name w:val="Table style A - level 2"/>
    <w:basedOn w:val="Normal"/>
    <w:rsid w:val="00996E56"/>
    <w:pPr>
      <w:numPr>
        <w:ilvl w:val="1"/>
        <w:numId w:val="2"/>
      </w:numPr>
      <w:spacing w:before="60" w:after="60"/>
    </w:pPr>
  </w:style>
  <w:style w:type="paragraph" w:customStyle="1" w:styleId="TablestyleA-level3">
    <w:name w:val="Table style A - level 3"/>
    <w:basedOn w:val="Normal"/>
    <w:rsid w:val="00996E56"/>
    <w:pPr>
      <w:numPr>
        <w:ilvl w:val="2"/>
        <w:numId w:val="2"/>
      </w:numPr>
      <w:tabs>
        <w:tab w:val="left" w:pos="1134"/>
      </w:tabs>
      <w:spacing w:before="60" w:after="60"/>
    </w:pPr>
  </w:style>
  <w:style w:type="paragraph" w:customStyle="1" w:styleId="TablestyleB-level3">
    <w:name w:val="Table style B - level 3"/>
    <w:basedOn w:val="Normal"/>
    <w:rsid w:val="00996E56"/>
    <w:pPr>
      <w:numPr>
        <w:ilvl w:val="2"/>
        <w:numId w:val="3"/>
      </w:numPr>
      <w:tabs>
        <w:tab w:val="left" w:pos="1701"/>
      </w:tabs>
      <w:spacing w:before="60" w:after="60"/>
    </w:pPr>
  </w:style>
  <w:style w:type="paragraph" w:styleId="TOC3">
    <w:name w:val="toc 3"/>
    <w:basedOn w:val="Normal"/>
    <w:next w:val="Normal"/>
    <w:uiPriority w:val="39"/>
    <w:rsid w:val="00996E56"/>
    <w:pPr>
      <w:tabs>
        <w:tab w:val="right" w:leader="hyphen" w:pos="9356"/>
      </w:tabs>
      <w:spacing w:before="240"/>
    </w:pPr>
    <w:rPr>
      <w:b/>
      <w:sz w:val="19"/>
    </w:rPr>
  </w:style>
  <w:style w:type="paragraph" w:styleId="TOC4">
    <w:name w:val="toc 4"/>
    <w:basedOn w:val="Normal"/>
    <w:next w:val="Normal"/>
    <w:uiPriority w:val="39"/>
    <w:rsid w:val="00996E56"/>
    <w:pPr>
      <w:tabs>
        <w:tab w:val="right" w:pos="9356"/>
      </w:tabs>
      <w:spacing w:before="60" w:after="60"/>
      <w:ind w:left="709"/>
    </w:pPr>
    <w:rPr>
      <w:b/>
      <w:sz w:val="19"/>
    </w:rPr>
  </w:style>
  <w:style w:type="paragraph" w:styleId="EndnoteText">
    <w:name w:val="endnote text"/>
    <w:basedOn w:val="Normal"/>
    <w:semiHidden/>
    <w:rsid w:val="00996E56"/>
    <w:rPr>
      <w:sz w:val="18"/>
      <w:szCs w:val="20"/>
    </w:rPr>
  </w:style>
  <w:style w:type="character" w:styleId="FootnoteReference">
    <w:name w:val="footnote reference"/>
    <w:basedOn w:val="DefaultParagraphFont"/>
    <w:semiHidden/>
    <w:rsid w:val="00996E56"/>
    <w:rPr>
      <w:rFonts w:ascii="Tahoma" w:hAnsi="Tahoma"/>
      <w:sz w:val="18"/>
      <w:vertAlign w:val="superscript"/>
    </w:rPr>
  </w:style>
  <w:style w:type="paragraph" w:styleId="FootnoteText">
    <w:name w:val="footnote text"/>
    <w:basedOn w:val="Normal"/>
    <w:semiHidden/>
    <w:rsid w:val="00996E56"/>
    <w:rPr>
      <w:sz w:val="18"/>
      <w:szCs w:val="20"/>
    </w:rPr>
  </w:style>
  <w:style w:type="paragraph" w:styleId="BalloonText">
    <w:name w:val="Balloon Text"/>
    <w:basedOn w:val="Normal"/>
    <w:semiHidden/>
    <w:rsid w:val="00EF1F64"/>
    <w:rPr>
      <w:rFonts w:cs="Tahoma"/>
      <w:sz w:val="16"/>
      <w:szCs w:val="16"/>
    </w:rPr>
  </w:style>
  <w:style w:type="character" w:styleId="CommentReference">
    <w:name w:val="annotation reference"/>
    <w:basedOn w:val="DefaultParagraphFont"/>
    <w:semiHidden/>
    <w:rsid w:val="00DE4EE3"/>
    <w:rPr>
      <w:sz w:val="16"/>
      <w:szCs w:val="16"/>
    </w:rPr>
  </w:style>
  <w:style w:type="paragraph" w:styleId="CommentText">
    <w:name w:val="annotation text"/>
    <w:basedOn w:val="Normal"/>
    <w:semiHidden/>
    <w:rsid w:val="00DE4EE3"/>
    <w:rPr>
      <w:szCs w:val="20"/>
    </w:rPr>
  </w:style>
  <w:style w:type="paragraph" w:styleId="CommentSubject">
    <w:name w:val="annotation subject"/>
    <w:basedOn w:val="CommentText"/>
    <w:next w:val="CommentText"/>
    <w:semiHidden/>
    <w:rsid w:val="00DE4EE3"/>
    <w:rPr>
      <w:b/>
      <w:bCs/>
    </w:rPr>
  </w:style>
  <w:style w:type="character" w:styleId="Emphasis">
    <w:name w:val="Emphasis"/>
    <w:basedOn w:val="DefaultParagraphFont"/>
    <w:qFormat/>
    <w:rsid w:val="00B362A6"/>
    <w:rPr>
      <w:i/>
      <w:iCs/>
    </w:rPr>
  </w:style>
  <w:style w:type="paragraph" w:styleId="TOC5">
    <w:name w:val="toc 5"/>
    <w:basedOn w:val="Normal"/>
    <w:next w:val="Normal"/>
    <w:autoRedefine/>
    <w:uiPriority w:val="39"/>
    <w:unhideWhenUsed/>
    <w:rsid w:val="005848EE"/>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5848EE"/>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5848EE"/>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5848EE"/>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5848EE"/>
    <w:pPr>
      <w:spacing w:after="100" w:line="276" w:lineRule="auto"/>
      <w:ind w:left="1760"/>
    </w:pPr>
    <w:rPr>
      <w:rFonts w:ascii="Calibri" w:hAnsi="Calibri"/>
      <w:sz w:val="22"/>
      <w:szCs w:val="22"/>
      <w:lang w:eastAsia="en-AU"/>
    </w:rPr>
  </w:style>
  <w:style w:type="character" w:styleId="FollowedHyperlink">
    <w:name w:val="FollowedHyperlink"/>
    <w:basedOn w:val="DefaultParagraphFont"/>
    <w:rsid w:val="00B37B86"/>
    <w:rPr>
      <w:color w:val="800080"/>
      <w:u w:val="single"/>
    </w:rPr>
  </w:style>
  <w:style w:type="character" w:styleId="Hyperlink">
    <w:name w:val="Hyperlink"/>
    <w:basedOn w:val="DefaultParagraphFont"/>
    <w:rsid w:val="00F551FD"/>
    <w:rPr>
      <w:color w:val="0000FF" w:themeColor="hyperlink"/>
      <w:u w:val="single"/>
    </w:rPr>
  </w:style>
  <w:style w:type="character" w:customStyle="1" w:styleId="iddAutoBackspace">
    <w:name w:val="iddAutoBackspace"/>
    <w:basedOn w:val="DefaultParagraphFont"/>
    <w:rsid w:val="006057BD"/>
    <w:rPr>
      <w:rFonts w:ascii="Tahoma" w:hAnsi="Tahoma"/>
      <w:bCs/>
      <w:szCs w:val="24"/>
      <w:lang w:val="en-AU"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F63"/>
    <w:rPr>
      <w:rFonts w:ascii="Tahoma" w:hAnsi="Tahoma"/>
      <w:szCs w:val="24"/>
      <w:lang w:eastAsia="en-US"/>
    </w:rPr>
  </w:style>
  <w:style w:type="paragraph" w:styleId="Heading1">
    <w:name w:val="heading 1"/>
    <w:basedOn w:val="Normal"/>
    <w:next w:val="Heading2"/>
    <w:qFormat/>
    <w:rsid w:val="009F0F63"/>
    <w:pPr>
      <w:keepNext/>
      <w:numPr>
        <w:numId w:val="9"/>
      </w:numPr>
      <w:pBdr>
        <w:bottom w:val="single" w:sz="4" w:space="1" w:color="auto"/>
      </w:pBdr>
      <w:spacing w:before="400"/>
      <w:outlineLvl w:val="0"/>
    </w:pPr>
    <w:rPr>
      <w:rFonts w:cs="Arial"/>
      <w:b/>
      <w:bCs/>
      <w:sz w:val="24"/>
      <w:szCs w:val="32"/>
    </w:rPr>
  </w:style>
  <w:style w:type="paragraph" w:styleId="Heading2">
    <w:name w:val="heading 2"/>
    <w:basedOn w:val="Normal"/>
    <w:next w:val="BodyText"/>
    <w:qFormat/>
    <w:rsid w:val="009F0F63"/>
    <w:pPr>
      <w:keepNext/>
      <w:numPr>
        <w:ilvl w:val="1"/>
        <w:numId w:val="9"/>
      </w:numPr>
      <w:spacing w:before="240"/>
      <w:outlineLvl w:val="1"/>
    </w:pPr>
    <w:rPr>
      <w:rFonts w:cs="Arial"/>
      <w:b/>
      <w:bCs/>
      <w:iCs/>
      <w:szCs w:val="28"/>
    </w:rPr>
  </w:style>
  <w:style w:type="paragraph" w:styleId="Heading3">
    <w:name w:val="heading 3"/>
    <w:basedOn w:val="Normal"/>
    <w:link w:val="Heading3Char"/>
    <w:qFormat/>
    <w:rsid w:val="009F0F63"/>
    <w:pPr>
      <w:numPr>
        <w:ilvl w:val="2"/>
        <w:numId w:val="9"/>
      </w:numPr>
      <w:spacing w:before="240"/>
      <w:outlineLvl w:val="2"/>
    </w:pPr>
    <w:rPr>
      <w:rFonts w:cs="Arial"/>
      <w:bCs/>
      <w:szCs w:val="26"/>
    </w:rPr>
  </w:style>
  <w:style w:type="paragraph" w:styleId="Heading4">
    <w:name w:val="heading 4"/>
    <w:basedOn w:val="Normal"/>
    <w:qFormat/>
    <w:rsid w:val="009F0F63"/>
    <w:pPr>
      <w:numPr>
        <w:ilvl w:val="3"/>
        <w:numId w:val="9"/>
      </w:numPr>
      <w:spacing w:before="240"/>
      <w:outlineLvl w:val="3"/>
    </w:pPr>
    <w:rPr>
      <w:bCs/>
      <w:szCs w:val="28"/>
    </w:rPr>
  </w:style>
  <w:style w:type="paragraph" w:styleId="Heading5">
    <w:name w:val="heading 5"/>
    <w:basedOn w:val="Normal"/>
    <w:qFormat/>
    <w:rsid w:val="009F0F63"/>
    <w:pPr>
      <w:numPr>
        <w:ilvl w:val="4"/>
        <w:numId w:val="9"/>
      </w:numPr>
      <w:spacing w:before="240"/>
      <w:outlineLvl w:val="4"/>
    </w:pPr>
    <w:rPr>
      <w:bCs/>
      <w:iCs/>
      <w:szCs w:val="26"/>
    </w:rPr>
  </w:style>
  <w:style w:type="paragraph" w:styleId="Heading6">
    <w:name w:val="heading 6"/>
    <w:basedOn w:val="Normal"/>
    <w:qFormat/>
    <w:rsid w:val="009F0F63"/>
    <w:pPr>
      <w:numPr>
        <w:ilvl w:val="5"/>
        <w:numId w:val="9"/>
      </w:numPr>
      <w:spacing w:before="240"/>
      <w:outlineLvl w:val="5"/>
    </w:pPr>
    <w:rPr>
      <w:bCs/>
      <w:szCs w:val="22"/>
    </w:rPr>
  </w:style>
  <w:style w:type="paragraph" w:styleId="Heading7">
    <w:name w:val="heading 7"/>
    <w:basedOn w:val="Normal"/>
    <w:qFormat/>
    <w:rsid w:val="009F0F63"/>
    <w:pPr>
      <w:numPr>
        <w:ilvl w:val="6"/>
        <w:numId w:val="9"/>
      </w:numPr>
      <w:spacing w:before="240"/>
      <w:outlineLvl w:val="6"/>
    </w:pPr>
  </w:style>
  <w:style w:type="paragraph" w:styleId="Heading8">
    <w:name w:val="heading 8"/>
    <w:basedOn w:val="Normal"/>
    <w:qFormat/>
    <w:rsid w:val="009F0F63"/>
    <w:pPr>
      <w:numPr>
        <w:ilvl w:val="7"/>
        <w:numId w:val="9"/>
      </w:numPr>
      <w:spacing w:before="240"/>
      <w:outlineLvl w:val="7"/>
    </w:pPr>
    <w:rPr>
      <w:iCs/>
    </w:rPr>
  </w:style>
  <w:style w:type="paragraph" w:styleId="Heading9">
    <w:name w:val="heading 9"/>
    <w:basedOn w:val="Normal"/>
    <w:qFormat/>
    <w:rsid w:val="009F0F63"/>
    <w:pPr>
      <w:numPr>
        <w:ilvl w:val="8"/>
        <w:numId w:val="9"/>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96E56"/>
    <w:pPr>
      <w:spacing w:before="240"/>
      <w:ind w:left="709"/>
    </w:pPr>
  </w:style>
  <w:style w:type="character" w:customStyle="1" w:styleId="Heading3Char">
    <w:name w:val="Heading 3 Char"/>
    <w:basedOn w:val="DefaultParagraphFont"/>
    <w:link w:val="Heading3"/>
    <w:rsid w:val="003D5C54"/>
    <w:rPr>
      <w:rFonts w:ascii="Tahoma" w:hAnsi="Tahoma" w:cs="Arial"/>
      <w:bCs/>
      <w:szCs w:val="26"/>
      <w:lang w:eastAsia="en-US"/>
    </w:rPr>
  </w:style>
  <w:style w:type="paragraph" w:customStyle="1" w:styleId="Background1">
    <w:name w:val="Background1"/>
    <w:basedOn w:val="Normal"/>
    <w:rsid w:val="00996E56"/>
    <w:pPr>
      <w:numPr>
        <w:numId w:val="4"/>
      </w:numPr>
      <w:spacing w:before="240"/>
    </w:pPr>
  </w:style>
  <w:style w:type="paragraph" w:customStyle="1" w:styleId="Background2">
    <w:name w:val="Background2"/>
    <w:basedOn w:val="Normal"/>
    <w:rsid w:val="00996E56"/>
    <w:pPr>
      <w:numPr>
        <w:ilvl w:val="1"/>
        <w:numId w:val="4"/>
      </w:numPr>
      <w:spacing w:before="240"/>
    </w:pPr>
  </w:style>
  <w:style w:type="paragraph" w:customStyle="1" w:styleId="CourtHeading">
    <w:name w:val="CourtHeading"/>
    <w:basedOn w:val="Normal"/>
    <w:next w:val="Heading1"/>
    <w:rsid w:val="00996E56"/>
    <w:pPr>
      <w:keepNext/>
      <w:spacing w:before="240" w:line="480" w:lineRule="auto"/>
    </w:pPr>
    <w:rPr>
      <w:b/>
      <w:sz w:val="24"/>
    </w:rPr>
  </w:style>
  <w:style w:type="paragraph" w:styleId="Date">
    <w:name w:val="Date"/>
    <w:basedOn w:val="Normal"/>
    <w:next w:val="Normal"/>
    <w:rsid w:val="00996E56"/>
  </w:style>
  <w:style w:type="paragraph" w:customStyle="1" w:styleId="ResolutionHeading">
    <w:name w:val="ResolutionHeading"/>
    <w:basedOn w:val="SubHeading"/>
    <w:next w:val="Heading2"/>
    <w:rsid w:val="00996E56"/>
    <w:pPr>
      <w:tabs>
        <w:tab w:val="left" w:pos="1814"/>
      </w:tabs>
      <w:ind w:left="0"/>
    </w:pPr>
    <w:rPr>
      <w:szCs w:val="20"/>
    </w:rPr>
  </w:style>
  <w:style w:type="paragraph" w:customStyle="1" w:styleId="SubHeading">
    <w:name w:val="SubHeading"/>
    <w:basedOn w:val="Normal"/>
    <w:next w:val="Heading2"/>
    <w:rsid w:val="00996E56"/>
    <w:pPr>
      <w:keepNext/>
      <w:spacing w:before="240"/>
      <w:ind w:left="709"/>
    </w:pPr>
    <w:rPr>
      <w:b/>
    </w:rPr>
  </w:style>
  <w:style w:type="paragraph" w:customStyle="1" w:styleId="DocHead">
    <w:name w:val="DocHead"/>
    <w:basedOn w:val="Normal"/>
    <w:next w:val="DocSubHead"/>
    <w:rsid w:val="00996E56"/>
    <w:pPr>
      <w:keepNext/>
    </w:pPr>
    <w:rPr>
      <w:sz w:val="40"/>
    </w:rPr>
  </w:style>
  <w:style w:type="paragraph" w:customStyle="1" w:styleId="DocSubHead">
    <w:name w:val="DocSubHead"/>
    <w:basedOn w:val="Normal"/>
    <w:next w:val="Normal"/>
    <w:rsid w:val="00996E56"/>
    <w:pPr>
      <w:keepNext/>
      <w:spacing w:before="240"/>
    </w:pPr>
    <w:rPr>
      <w:sz w:val="28"/>
    </w:rPr>
  </w:style>
  <w:style w:type="character" w:styleId="PageNumber">
    <w:name w:val="page number"/>
    <w:basedOn w:val="DefaultParagraphFont"/>
    <w:rsid w:val="00996E56"/>
    <w:rPr>
      <w:rFonts w:ascii="Tahoma" w:hAnsi="Tahoma"/>
      <w:sz w:val="16"/>
    </w:rPr>
  </w:style>
  <w:style w:type="paragraph" w:styleId="Footer">
    <w:name w:val="footer"/>
    <w:basedOn w:val="Normal"/>
    <w:rsid w:val="00996E56"/>
    <w:pPr>
      <w:tabs>
        <w:tab w:val="left" w:pos="1219"/>
        <w:tab w:val="left" w:pos="1588"/>
        <w:tab w:val="right" w:pos="9356"/>
      </w:tabs>
    </w:pPr>
    <w:rPr>
      <w:sz w:val="16"/>
    </w:rPr>
  </w:style>
  <w:style w:type="paragraph" w:styleId="Header">
    <w:name w:val="header"/>
    <w:basedOn w:val="Normal"/>
    <w:rsid w:val="00996E56"/>
    <w:pPr>
      <w:tabs>
        <w:tab w:val="right" w:pos="9356"/>
      </w:tabs>
    </w:pPr>
    <w:rPr>
      <w:sz w:val="16"/>
    </w:rPr>
  </w:style>
  <w:style w:type="paragraph" w:customStyle="1" w:styleId="LetterBodyText">
    <w:name w:val="LetterBodyText"/>
    <w:basedOn w:val="Normal"/>
    <w:rsid w:val="00996E56"/>
    <w:pPr>
      <w:spacing w:before="240"/>
    </w:pPr>
  </w:style>
  <w:style w:type="paragraph" w:customStyle="1" w:styleId="LetterHeading">
    <w:name w:val="LetterHeading"/>
    <w:basedOn w:val="Normal"/>
    <w:next w:val="LetterBodyText"/>
    <w:rsid w:val="00996E56"/>
    <w:pPr>
      <w:keepNext/>
      <w:spacing w:before="240"/>
    </w:pPr>
    <w:rPr>
      <w:b/>
      <w:sz w:val="24"/>
    </w:rPr>
  </w:style>
  <w:style w:type="paragraph" w:customStyle="1" w:styleId="LetterSubHeading">
    <w:name w:val="LetterSubHeading"/>
    <w:basedOn w:val="Normal"/>
    <w:next w:val="LetterBodyText"/>
    <w:rsid w:val="00996E56"/>
    <w:pPr>
      <w:keepNext/>
      <w:spacing w:before="240"/>
    </w:pPr>
    <w:rPr>
      <w:b/>
    </w:rPr>
  </w:style>
  <w:style w:type="paragraph" w:customStyle="1" w:styleId="Line">
    <w:name w:val="Line"/>
    <w:basedOn w:val="Normal"/>
    <w:next w:val="LetterBodyText"/>
    <w:rsid w:val="00996E56"/>
    <w:pPr>
      <w:pBdr>
        <w:bottom w:val="single" w:sz="4" w:space="1" w:color="auto"/>
      </w:pBdr>
    </w:pPr>
  </w:style>
  <w:style w:type="paragraph" w:customStyle="1" w:styleId="ScheduleStandard1">
    <w:name w:val="Schedule Standard 1"/>
    <w:basedOn w:val="Normal"/>
    <w:rsid w:val="00996E56"/>
    <w:pPr>
      <w:numPr>
        <w:numId w:val="6"/>
      </w:numPr>
      <w:spacing w:before="240"/>
    </w:pPr>
  </w:style>
  <w:style w:type="paragraph" w:customStyle="1" w:styleId="ScheduleStandard2">
    <w:name w:val="Schedule Standard 2"/>
    <w:basedOn w:val="Normal"/>
    <w:rsid w:val="00996E56"/>
    <w:pPr>
      <w:numPr>
        <w:ilvl w:val="1"/>
        <w:numId w:val="6"/>
      </w:numPr>
      <w:tabs>
        <w:tab w:val="left" w:pos="709"/>
      </w:tabs>
      <w:spacing w:before="240"/>
    </w:pPr>
  </w:style>
  <w:style w:type="paragraph" w:customStyle="1" w:styleId="ScheduleName">
    <w:name w:val="ScheduleName"/>
    <w:basedOn w:val="Normal"/>
    <w:next w:val="Line"/>
    <w:rsid w:val="00996E56"/>
    <w:pPr>
      <w:keepNext/>
      <w:spacing w:before="240"/>
    </w:pPr>
  </w:style>
  <w:style w:type="paragraph" w:customStyle="1" w:styleId="Schedule">
    <w:name w:val="Schedule"/>
    <w:basedOn w:val="Normal"/>
    <w:next w:val="ScheduleName"/>
    <w:rsid w:val="00996E56"/>
    <w:pPr>
      <w:keepNext/>
      <w:pageBreakBefore/>
      <w:numPr>
        <w:numId w:val="1"/>
      </w:numPr>
      <w:tabs>
        <w:tab w:val="clear" w:pos="1800"/>
        <w:tab w:val="left" w:pos="1786"/>
      </w:tabs>
    </w:pPr>
    <w:rPr>
      <w:sz w:val="32"/>
    </w:rPr>
  </w:style>
  <w:style w:type="paragraph" w:styleId="TOC1">
    <w:name w:val="toc 1"/>
    <w:basedOn w:val="Normal"/>
    <w:next w:val="Normal"/>
    <w:uiPriority w:val="39"/>
    <w:rsid w:val="00996E56"/>
    <w:pPr>
      <w:tabs>
        <w:tab w:val="left" w:pos="709"/>
        <w:tab w:val="right" w:leader="hyphen" w:pos="9354"/>
      </w:tabs>
      <w:spacing w:before="240"/>
      <w:ind w:left="709" w:hanging="709"/>
    </w:pPr>
    <w:rPr>
      <w:b/>
      <w:sz w:val="19"/>
    </w:rPr>
  </w:style>
  <w:style w:type="paragraph" w:styleId="TOC2">
    <w:name w:val="toc 2"/>
    <w:basedOn w:val="Normal"/>
    <w:next w:val="Normal"/>
    <w:uiPriority w:val="39"/>
    <w:rsid w:val="00996E56"/>
    <w:pPr>
      <w:tabs>
        <w:tab w:val="right" w:pos="9356"/>
      </w:tabs>
      <w:spacing w:before="120"/>
      <w:ind w:left="1418" w:hanging="709"/>
    </w:pPr>
    <w:rPr>
      <w:noProof/>
      <w:sz w:val="19"/>
      <w:szCs w:val="23"/>
    </w:rPr>
  </w:style>
  <w:style w:type="character" w:customStyle="1" w:styleId="IDDVarMarker">
    <w:name w:val="IDDVarMarker"/>
    <w:basedOn w:val="DefaultParagraphFont"/>
    <w:rsid w:val="00996E56"/>
    <w:rPr>
      <w:rFonts w:ascii="Tahoma" w:hAnsi="Tahoma"/>
      <w:b/>
      <w:i/>
      <w:color w:val="FF0000"/>
      <w:sz w:val="20"/>
      <w:bdr w:val="none" w:sz="0" w:space="0" w:color="auto"/>
      <w:lang w:val="en-AU"/>
    </w:rPr>
  </w:style>
  <w:style w:type="paragraph" w:customStyle="1" w:styleId="IDDCommPara">
    <w:name w:val="IDDCommPara"/>
    <w:basedOn w:val="LetterSubHeading"/>
    <w:next w:val="Normal"/>
    <w:rsid w:val="00996E56"/>
    <w:pPr>
      <w:shd w:val="clear" w:color="auto" w:fill="FFFF00"/>
    </w:pPr>
  </w:style>
  <w:style w:type="character" w:customStyle="1" w:styleId="IDDCommChar">
    <w:name w:val="IDDCommChar"/>
    <w:basedOn w:val="DefaultParagraphFont"/>
    <w:rsid w:val="00996E56"/>
    <w:rPr>
      <w:rFonts w:ascii="Tahoma" w:hAnsi="Tahoma"/>
      <w:b/>
      <w:sz w:val="20"/>
      <w:bdr w:val="none" w:sz="0" w:space="0" w:color="auto"/>
      <w:shd w:val="clear" w:color="auto" w:fill="FFFF00"/>
      <w:lang w:val="en-AU"/>
    </w:rPr>
  </w:style>
  <w:style w:type="paragraph" w:customStyle="1" w:styleId="Commentbox">
    <w:name w:val="Comment box"/>
    <w:basedOn w:val="LetterBodyText"/>
    <w:rsid w:val="00996E56"/>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996E56"/>
    <w:pPr>
      <w:spacing w:before="240"/>
    </w:pPr>
  </w:style>
  <w:style w:type="character" w:styleId="EndnoteReference">
    <w:name w:val="endnote reference"/>
    <w:basedOn w:val="DefaultParagraphFont"/>
    <w:semiHidden/>
    <w:rsid w:val="00996E56"/>
    <w:rPr>
      <w:rFonts w:ascii="Tahoma" w:hAnsi="Tahoma"/>
      <w:sz w:val="18"/>
      <w:vertAlign w:val="superscript"/>
    </w:rPr>
  </w:style>
  <w:style w:type="paragraph" w:customStyle="1" w:styleId="ScheduleFormal1">
    <w:name w:val="Schedule Formal 1"/>
    <w:basedOn w:val="Normal"/>
    <w:next w:val="ScheduleFormal2"/>
    <w:rsid w:val="00996E56"/>
    <w:pPr>
      <w:keepNext/>
      <w:spacing w:before="400"/>
    </w:pPr>
    <w:rPr>
      <w:b/>
      <w:sz w:val="24"/>
    </w:rPr>
  </w:style>
  <w:style w:type="paragraph" w:customStyle="1" w:styleId="ScheduleFormal2">
    <w:name w:val="Schedule Formal 2"/>
    <w:basedOn w:val="Normal"/>
    <w:rsid w:val="00996E56"/>
    <w:pPr>
      <w:spacing w:before="240"/>
    </w:pPr>
  </w:style>
  <w:style w:type="paragraph" w:customStyle="1" w:styleId="ScheduleFormal3">
    <w:name w:val="Schedule Formal 3"/>
    <w:basedOn w:val="Normal"/>
    <w:rsid w:val="00996E56"/>
    <w:pPr>
      <w:spacing w:before="240"/>
    </w:pPr>
  </w:style>
  <w:style w:type="paragraph" w:customStyle="1" w:styleId="ScheduleFormal4">
    <w:name w:val="Schedule Formal 4"/>
    <w:basedOn w:val="Normal"/>
    <w:rsid w:val="00996E56"/>
    <w:pPr>
      <w:spacing w:before="240"/>
    </w:pPr>
  </w:style>
  <w:style w:type="paragraph" w:customStyle="1" w:styleId="ScheduleFormal5">
    <w:name w:val="Schedule Formal 5"/>
    <w:basedOn w:val="Normal"/>
    <w:rsid w:val="00996E56"/>
    <w:pPr>
      <w:spacing w:before="240"/>
    </w:pPr>
  </w:style>
  <w:style w:type="paragraph" w:customStyle="1" w:styleId="Annexure">
    <w:name w:val="Annexure"/>
    <w:basedOn w:val="Normal"/>
    <w:next w:val="AnnexureName"/>
    <w:rsid w:val="00996E56"/>
    <w:pPr>
      <w:keepNext/>
      <w:pageBreakBefore/>
      <w:tabs>
        <w:tab w:val="left" w:pos="1786"/>
      </w:tabs>
    </w:pPr>
    <w:rPr>
      <w:sz w:val="32"/>
    </w:rPr>
  </w:style>
  <w:style w:type="paragraph" w:customStyle="1" w:styleId="AnnexureName">
    <w:name w:val="AnnexureName"/>
    <w:basedOn w:val="Normal"/>
    <w:next w:val="Line"/>
    <w:rsid w:val="00996E56"/>
    <w:pPr>
      <w:keepNext/>
      <w:spacing w:before="240"/>
    </w:pPr>
  </w:style>
  <w:style w:type="paragraph" w:customStyle="1" w:styleId="SectionHeading">
    <w:name w:val="SectionHeading"/>
    <w:basedOn w:val="Normal"/>
    <w:next w:val="Heading1"/>
    <w:rsid w:val="00996E56"/>
    <w:pPr>
      <w:keepNext/>
      <w:spacing w:before="400"/>
    </w:pPr>
    <w:rPr>
      <w:sz w:val="32"/>
    </w:rPr>
  </w:style>
  <w:style w:type="paragraph" w:customStyle="1" w:styleId="TableHeading">
    <w:name w:val="TableHeading"/>
    <w:basedOn w:val="Normal"/>
    <w:next w:val="LetterBodyText"/>
    <w:rsid w:val="00996E56"/>
    <w:pPr>
      <w:keepNext/>
      <w:spacing w:before="60" w:after="60"/>
    </w:pPr>
    <w:rPr>
      <w:b/>
      <w:sz w:val="22"/>
    </w:rPr>
  </w:style>
  <w:style w:type="paragraph" w:customStyle="1" w:styleId="TablestyleA-level1">
    <w:name w:val="Table style A - level 1"/>
    <w:basedOn w:val="Normal"/>
    <w:rsid w:val="00996E56"/>
    <w:pPr>
      <w:numPr>
        <w:numId w:val="2"/>
      </w:numPr>
      <w:tabs>
        <w:tab w:val="clear" w:pos="360"/>
        <w:tab w:val="left" w:pos="170"/>
      </w:tabs>
      <w:spacing w:before="60" w:after="60"/>
    </w:pPr>
  </w:style>
  <w:style w:type="paragraph" w:customStyle="1" w:styleId="TablestyleB-level1">
    <w:name w:val="Table style B - level 1"/>
    <w:basedOn w:val="Normal"/>
    <w:rsid w:val="00996E56"/>
    <w:pPr>
      <w:numPr>
        <w:numId w:val="3"/>
      </w:numPr>
      <w:spacing w:before="60" w:after="60"/>
    </w:pPr>
  </w:style>
  <w:style w:type="paragraph" w:customStyle="1" w:styleId="TablestyleB-level2">
    <w:name w:val="Table style B - level 2"/>
    <w:basedOn w:val="Normal"/>
    <w:rsid w:val="00996E56"/>
    <w:pPr>
      <w:numPr>
        <w:ilvl w:val="1"/>
        <w:numId w:val="3"/>
      </w:numPr>
      <w:spacing w:before="60" w:after="60"/>
    </w:pPr>
  </w:style>
  <w:style w:type="paragraph" w:customStyle="1" w:styleId="ScheduleStandard3">
    <w:name w:val="Schedule Standard 3"/>
    <w:basedOn w:val="Normal"/>
    <w:rsid w:val="00996E56"/>
    <w:pPr>
      <w:numPr>
        <w:ilvl w:val="2"/>
        <w:numId w:val="6"/>
      </w:numPr>
      <w:tabs>
        <w:tab w:val="left" w:pos="1418"/>
      </w:tabs>
      <w:spacing w:before="240"/>
    </w:pPr>
  </w:style>
  <w:style w:type="paragraph" w:customStyle="1" w:styleId="Annexuresingle">
    <w:name w:val="Annexure (single)"/>
    <w:basedOn w:val="Normal"/>
    <w:next w:val="AnnexureName"/>
    <w:rsid w:val="00996E56"/>
    <w:pPr>
      <w:keepNext/>
      <w:pageBreakBefore/>
    </w:pPr>
    <w:rPr>
      <w:sz w:val="32"/>
    </w:rPr>
  </w:style>
  <w:style w:type="paragraph" w:customStyle="1" w:styleId="Schedulesingle">
    <w:name w:val="Schedule (single)"/>
    <w:basedOn w:val="Normal"/>
    <w:next w:val="ScheduleName"/>
    <w:rsid w:val="00996E56"/>
    <w:pPr>
      <w:keepNext/>
      <w:pageBreakBefore/>
    </w:pPr>
    <w:rPr>
      <w:sz w:val="32"/>
    </w:rPr>
  </w:style>
  <w:style w:type="paragraph" w:customStyle="1" w:styleId="ScheduleStandard4">
    <w:name w:val="Schedule Standard 4"/>
    <w:basedOn w:val="Normal"/>
    <w:rsid w:val="00996E56"/>
    <w:pPr>
      <w:numPr>
        <w:ilvl w:val="3"/>
        <w:numId w:val="6"/>
      </w:numPr>
      <w:tabs>
        <w:tab w:val="left" w:pos="2126"/>
      </w:tabs>
      <w:spacing w:before="240"/>
    </w:pPr>
  </w:style>
  <w:style w:type="paragraph" w:customStyle="1" w:styleId="ScheduleStandard5">
    <w:name w:val="Schedule Standard 5"/>
    <w:basedOn w:val="Normal"/>
    <w:rsid w:val="00996E56"/>
    <w:pPr>
      <w:numPr>
        <w:ilvl w:val="4"/>
        <w:numId w:val="6"/>
      </w:numPr>
      <w:tabs>
        <w:tab w:val="left" w:pos="2835"/>
      </w:tabs>
      <w:spacing w:before="240"/>
    </w:pPr>
  </w:style>
  <w:style w:type="paragraph" w:customStyle="1" w:styleId="TableSubHeading">
    <w:name w:val="TableSubHeading"/>
    <w:basedOn w:val="Normal"/>
    <w:rsid w:val="00996E56"/>
    <w:pPr>
      <w:keepNext/>
      <w:spacing w:before="60" w:after="60"/>
    </w:pPr>
    <w:rPr>
      <w:b/>
    </w:rPr>
  </w:style>
  <w:style w:type="paragraph" w:customStyle="1" w:styleId="TableText">
    <w:name w:val="TableText"/>
    <w:basedOn w:val="Normal"/>
    <w:rsid w:val="00996E56"/>
    <w:pPr>
      <w:spacing w:before="60" w:after="60"/>
    </w:pPr>
  </w:style>
  <w:style w:type="paragraph" w:customStyle="1" w:styleId="TablestyleA-level2">
    <w:name w:val="Table style A - level 2"/>
    <w:basedOn w:val="Normal"/>
    <w:rsid w:val="00996E56"/>
    <w:pPr>
      <w:numPr>
        <w:ilvl w:val="1"/>
        <w:numId w:val="2"/>
      </w:numPr>
      <w:spacing w:before="60" w:after="60"/>
    </w:pPr>
  </w:style>
  <w:style w:type="paragraph" w:customStyle="1" w:styleId="TablestyleA-level3">
    <w:name w:val="Table style A - level 3"/>
    <w:basedOn w:val="Normal"/>
    <w:rsid w:val="00996E56"/>
    <w:pPr>
      <w:numPr>
        <w:ilvl w:val="2"/>
        <w:numId w:val="2"/>
      </w:numPr>
      <w:tabs>
        <w:tab w:val="left" w:pos="1134"/>
      </w:tabs>
      <w:spacing w:before="60" w:after="60"/>
    </w:pPr>
  </w:style>
  <w:style w:type="paragraph" w:customStyle="1" w:styleId="TablestyleB-level3">
    <w:name w:val="Table style B - level 3"/>
    <w:basedOn w:val="Normal"/>
    <w:rsid w:val="00996E56"/>
    <w:pPr>
      <w:numPr>
        <w:ilvl w:val="2"/>
        <w:numId w:val="3"/>
      </w:numPr>
      <w:tabs>
        <w:tab w:val="left" w:pos="1701"/>
      </w:tabs>
      <w:spacing w:before="60" w:after="60"/>
    </w:pPr>
  </w:style>
  <w:style w:type="paragraph" w:styleId="TOC3">
    <w:name w:val="toc 3"/>
    <w:basedOn w:val="Normal"/>
    <w:next w:val="Normal"/>
    <w:uiPriority w:val="39"/>
    <w:rsid w:val="00996E56"/>
    <w:pPr>
      <w:tabs>
        <w:tab w:val="right" w:leader="hyphen" w:pos="9356"/>
      </w:tabs>
      <w:spacing w:before="240"/>
    </w:pPr>
    <w:rPr>
      <w:b/>
      <w:sz w:val="19"/>
    </w:rPr>
  </w:style>
  <w:style w:type="paragraph" w:styleId="TOC4">
    <w:name w:val="toc 4"/>
    <w:basedOn w:val="Normal"/>
    <w:next w:val="Normal"/>
    <w:uiPriority w:val="39"/>
    <w:rsid w:val="00996E56"/>
    <w:pPr>
      <w:tabs>
        <w:tab w:val="right" w:pos="9356"/>
      </w:tabs>
      <w:spacing w:before="60" w:after="60"/>
      <w:ind w:left="709"/>
    </w:pPr>
    <w:rPr>
      <w:b/>
      <w:sz w:val="19"/>
    </w:rPr>
  </w:style>
  <w:style w:type="paragraph" w:styleId="EndnoteText">
    <w:name w:val="endnote text"/>
    <w:basedOn w:val="Normal"/>
    <w:semiHidden/>
    <w:rsid w:val="00996E56"/>
    <w:rPr>
      <w:sz w:val="18"/>
      <w:szCs w:val="20"/>
    </w:rPr>
  </w:style>
  <w:style w:type="character" w:styleId="FootnoteReference">
    <w:name w:val="footnote reference"/>
    <w:basedOn w:val="DefaultParagraphFont"/>
    <w:semiHidden/>
    <w:rsid w:val="00996E56"/>
    <w:rPr>
      <w:rFonts w:ascii="Tahoma" w:hAnsi="Tahoma"/>
      <w:sz w:val="18"/>
      <w:vertAlign w:val="superscript"/>
    </w:rPr>
  </w:style>
  <w:style w:type="paragraph" w:styleId="FootnoteText">
    <w:name w:val="footnote text"/>
    <w:basedOn w:val="Normal"/>
    <w:semiHidden/>
    <w:rsid w:val="00996E56"/>
    <w:rPr>
      <w:sz w:val="18"/>
      <w:szCs w:val="20"/>
    </w:rPr>
  </w:style>
  <w:style w:type="paragraph" w:styleId="BalloonText">
    <w:name w:val="Balloon Text"/>
    <w:basedOn w:val="Normal"/>
    <w:semiHidden/>
    <w:rsid w:val="00EF1F64"/>
    <w:rPr>
      <w:rFonts w:cs="Tahoma"/>
      <w:sz w:val="16"/>
      <w:szCs w:val="16"/>
    </w:rPr>
  </w:style>
  <w:style w:type="character" w:styleId="CommentReference">
    <w:name w:val="annotation reference"/>
    <w:basedOn w:val="DefaultParagraphFont"/>
    <w:semiHidden/>
    <w:rsid w:val="00DE4EE3"/>
    <w:rPr>
      <w:sz w:val="16"/>
      <w:szCs w:val="16"/>
    </w:rPr>
  </w:style>
  <w:style w:type="paragraph" w:styleId="CommentText">
    <w:name w:val="annotation text"/>
    <w:basedOn w:val="Normal"/>
    <w:semiHidden/>
    <w:rsid w:val="00DE4EE3"/>
    <w:rPr>
      <w:szCs w:val="20"/>
    </w:rPr>
  </w:style>
  <w:style w:type="paragraph" w:styleId="CommentSubject">
    <w:name w:val="annotation subject"/>
    <w:basedOn w:val="CommentText"/>
    <w:next w:val="CommentText"/>
    <w:semiHidden/>
    <w:rsid w:val="00DE4EE3"/>
    <w:rPr>
      <w:b/>
      <w:bCs/>
    </w:rPr>
  </w:style>
  <w:style w:type="character" w:styleId="Emphasis">
    <w:name w:val="Emphasis"/>
    <w:basedOn w:val="DefaultParagraphFont"/>
    <w:qFormat/>
    <w:rsid w:val="00B362A6"/>
    <w:rPr>
      <w:i/>
      <w:iCs/>
    </w:rPr>
  </w:style>
  <w:style w:type="paragraph" w:styleId="TOC5">
    <w:name w:val="toc 5"/>
    <w:basedOn w:val="Normal"/>
    <w:next w:val="Normal"/>
    <w:autoRedefine/>
    <w:uiPriority w:val="39"/>
    <w:unhideWhenUsed/>
    <w:rsid w:val="005848EE"/>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5848EE"/>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5848EE"/>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5848EE"/>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5848EE"/>
    <w:pPr>
      <w:spacing w:after="100" w:line="276" w:lineRule="auto"/>
      <w:ind w:left="1760"/>
    </w:pPr>
    <w:rPr>
      <w:rFonts w:ascii="Calibri" w:hAnsi="Calibri"/>
      <w:sz w:val="22"/>
      <w:szCs w:val="22"/>
      <w:lang w:eastAsia="en-AU"/>
    </w:rPr>
  </w:style>
  <w:style w:type="character" w:styleId="FollowedHyperlink">
    <w:name w:val="FollowedHyperlink"/>
    <w:basedOn w:val="DefaultParagraphFont"/>
    <w:rsid w:val="00B37B86"/>
    <w:rPr>
      <w:color w:val="800080"/>
      <w:u w:val="single"/>
    </w:rPr>
  </w:style>
  <w:style w:type="character" w:styleId="Hyperlink">
    <w:name w:val="Hyperlink"/>
    <w:basedOn w:val="DefaultParagraphFont"/>
    <w:rsid w:val="00F551FD"/>
    <w:rPr>
      <w:color w:val="0000FF" w:themeColor="hyperlink"/>
      <w:u w:val="single"/>
    </w:rPr>
  </w:style>
  <w:style w:type="character" w:customStyle="1" w:styleId="iddAutoBackspace">
    <w:name w:val="iddAutoBackspace"/>
    <w:basedOn w:val="DefaultParagraphFont"/>
    <w:rsid w:val="006057BD"/>
    <w:rPr>
      <w:rFonts w:ascii="Tahoma" w:hAnsi="Tahoma"/>
      <w:bCs/>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3660">
      <w:bodyDiv w:val="1"/>
      <w:marLeft w:val="0"/>
      <w:marRight w:val="0"/>
      <w:marTop w:val="0"/>
      <w:marBottom w:val="0"/>
      <w:divBdr>
        <w:top w:val="none" w:sz="0" w:space="0" w:color="auto"/>
        <w:left w:val="none" w:sz="0" w:space="0" w:color="auto"/>
        <w:bottom w:val="none" w:sz="0" w:space="0" w:color="auto"/>
        <w:right w:val="none" w:sz="0" w:space="0" w:color="auto"/>
      </w:divBdr>
      <w:divsChild>
        <w:div w:id="79252008">
          <w:marLeft w:val="0"/>
          <w:marRight w:val="0"/>
          <w:marTop w:val="0"/>
          <w:marBottom w:val="0"/>
          <w:divBdr>
            <w:top w:val="none" w:sz="0" w:space="0" w:color="auto"/>
            <w:left w:val="none" w:sz="0" w:space="0" w:color="auto"/>
            <w:bottom w:val="none" w:sz="0" w:space="0" w:color="auto"/>
            <w:right w:val="none" w:sz="0" w:space="0" w:color="auto"/>
          </w:divBdr>
        </w:div>
        <w:div w:id="206113330">
          <w:marLeft w:val="0"/>
          <w:marRight w:val="0"/>
          <w:marTop w:val="0"/>
          <w:marBottom w:val="0"/>
          <w:divBdr>
            <w:top w:val="none" w:sz="0" w:space="0" w:color="auto"/>
            <w:left w:val="none" w:sz="0" w:space="0" w:color="auto"/>
            <w:bottom w:val="none" w:sz="0" w:space="0" w:color="auto"/>
            <w:right w:val="none" w:sz="0" w:space="0" w:color="auto"/>
          </w:divBdr>
        </w:div>
        <w:div w:id="385684317">
          <w:marLeft w:val="0"/>
          <w:marRight w:val="0"/>
          <w:marTop w:val="0"/>
          <w:marBottom w:val="0"/>
          <w:divBdr>
            <w:top w:val="none" w:sz="0" w:space="0" w:color="auto"/>
            <w:left w:val="none" w:sz="0" w:space="0" w:color="auto"/>
            <w:bottom w:val="none" w:sz="0" w:space="0" w:color="auto"/>
            <w:right w:val="none" w:sz="0" w:space="0" w:color="auto"/>
          </w:divBdr>
        </w:div>
        <w:div w:id="617108682">
          <w:marLeft w:val="0"/>
          <w:marRight w:val="0"/>
          <w:marTop w:val="0"/>
          <w:marBottom w:val="0"/>
          <w:divBdr>
            <w:top w:val="none" w:sz="0" w:space="0" w:color="auto"/>
            <w:left w:val="none" w:sz="0" w:space="0" w:color="auto"/>
            <w:bottom w:val="none" w:sz="0" w:space="0" w:color="auto"/>
            <w:right w:val="none" w:sz="0" w:space="0" w:color="auto"/>
          </w:divBdr>
        </w:div>
        <w:div w:id="1104303194">
          <w:marLeft w:val="0"/>
          <w:marRight w:val="0"/>
          <w:marTop w:val="0"/>
          <w:marBottom w:val="0"/>
          <w:divBdr>
            <w:top w:val="none" w:sz="0" w:space="0" w:color="auto"/>
            <w:left w:val="none" w:sz="0" w:space="0" w:color="auto"/>
            <w:bottom w:val="none" w:sz="0" w:space="0" w:color="auto"/>
            <w:right w:val="none" w:sz="0" w:space="0" w:color="auto"/>
          </w:divBdr>
        </w:div>
        <w:div w:id="1433626577">
          <w:marLeft w:val="0"/>
          <w:marRight w:val="0"/>
          <w:marTop w:val="0"/>
          <w:marBottom w:val="0"/>
          <w:divBdr>
            <w:top w:val="none" w:sz="0" w:space="0" w:color="auto"/>
            <w:left w:val="none" w:sz="0" w:space="0" w:color="auto"/>
            <w:bottom w:val="none" w:sz="0" w:space="0" w:color="auto"/>
            <w:right w:val="none" w:sz="0" w:space="0" w:color="auto"/>
          </w:divBdr>
        </w:div>
        <w:div w:id="1553617342">
          <w:marLeft w:val="0"/>
          <w:marRight w:val="0"/>
          <w:marTop w:val="0"/>
          <w:marBottom w:val="0"/>
          <w:divBdr>
            <w:top w:val="none" w:sz="0" w:space="0" w:color="auto"/>
            <w:left w:val="none" w:sz="0" w:space="0" w:color="auto"/>
            <w:bottom w:val="none" w:sz="0" w:space="0" w:color="auto"/>
            <w:right w:val="none" w:sz="0" w:space="0" w:color="auto"/>
          </w:divBdr>
        </w:div>
        <w:div w:id="1775436031">
          <w:marLeft w:val="0"/>
          <w:marRight w:val="0"/>
          <w:marTop w:val="0"/>
          <w:marBottom w:val="0"/>
          <w:divBdr>
            <w:top w:val="none" w:sz="0" w:space="0" w:color="auto"/>
            <w:left w:val="none" w:sz="0" w:space="0" w:color="auto"/>
            <w:bottom w:val="none" w:sz="0" w:space="0" w:color="auto"/>
            <w:right w:val="none" w:sz="0" w:space="0" w:color="auto"/>
          </w:divBdr>
        </w:div>
        <w:div w:id="1834491279">
          <w:marLeft w:val="0"/>
          <w:marRight w:val="0"/>
          <w:marTop w:val="0"/>
          <w:marBottom w:val="0"/>
          <w:divBdr>
            <w:top w:val="none" w:sz="0" w:space="0" w:color="auto"/>
            <w:left w:val="none" w:sz="0" w:space="0" w:color="auto"/>
            <w:bottom w:val="none" w:sz="0" w:space="0" w:color="auto"/>
            <w:right w:val="none" w:sz="0" w:space="0" w:color="auto"/>
          </w:divBdr>
        </w:div>
      </w:divsChild>
    </w:div>
    <w:div w:id="1305352962">
      <w:bodyDiv w:val="1"/>
      <w:marLeft w:val="0"/>
      <w:marRight w:val="0"/>
      <w:marTop w:val="0"/>
      <w:marBottom w:val="0"/>
      <w:divBdr>
        <w:top w:val="none" w:sz="0" w:space="0" w:color="auto"/>
        <w:left w:val="none" w:sz="0" w:space="0" w:color="auto"/>
        <w:bottom w:val="none" w:sz="0" w:space="0" w:color="auto"/>
        <w:right w:val="none" w:sz="0" w:space="0" w:color="auto"/>
      </w:divBdr>
      <w:divsChild>
        <w:div w:id="96828538">
          <w:marLeft w:val="0"/>
          <w:marRight w:val="0"/>
          <w:marTop w:val="0"/>
          <w:marBottom w:val="0"/>
          <w:divBdr>
            <w:top w:val="none" w:sz="0" w:space="0" w:color="auto"/>
            <w:left w:val="none" w:sz="0" w:space="0" w:color="auto"/>
            <w:bottom w:val="none" w:sz="0" w:space="0" w:color="auto"/>
            <w:right w:val="none" w:sz="0" w:space="0" w:color="auto"/>
          </w:divBdr>
        </w:div>
        <w:div w:id="1093816975">
          <w:marLeft w:val="0"/>
          <w:marRight w:val="0"/>
          <w:marTop w:val="0"/>
          <w:marBottom w:val="0"/>
          <w:divBdr>
            <w:top w:val="none" w:sz="0" w:space="0" w:color="auto"/>
            <w:left w:val="none" w:sz="0" w:space="0" w:color="auto"/>
            <w:bottom w:val="none" w:sz="0" w:space="0" w:color="auto"/>
            <w:right w:val="none" w:sz="0" w:space="0" w:color="auto"/>
          </w:divBdr>
        </w:div>
        <w:div w:id="1269895192">
          <w:marLeft w:val="0"/>
          <w:marRight w:val="0"/>
          <w:marTop w:val="0"/>
          <w:marBottom w:val="0"/>
          <w:divBdr>
            <w:top w:val="none" w:sz="0" w:space="0" w:color="auto"/>
            <w:left w:val="none" w:sz="0" w:space="0" w:color="auto"/>
            <w:bottom w:val="none" w:sz="0" w:space="0" w:color="auto"/>
            <w:right w:val="none" w:sz="0" w:space="0" w:color="auto"/>
          </w:divBdr>
        </w:div>
        <w:div w:id="1519854130">
          <w:marLeft w:val="0"/>
          <w:marRight w:val="0"/>
          <w:marTop w:val="0"/>
          <w:marBottom w:val="0"/>
          <w:divBdr>
            <w:top w:val="none" w:sz="0" w:space="0" w:color="auto"/>
            <w:left w:val="none" w:sz="0" w:space="0" w:color="auto"/>
            <w:bottom w:val="none" w:sz="0" w:space="0" w:color="auto"/>
            <w:right w:val="none" w:sz="0" w:space="0" w:color="auto"/>
          </w:divBdr>
        </w:div>
        <w:div w:id="1672567217">
          <w:marLeft w:val="0"/>
          <w:marRight w:val="0"/>
          <w:marTop w:val="0"/>
          <w:marBottom w:val="0"/>
          <w:divBdr>
            <w:top w:val="none" w:sz="0" w:space="0" w:color="auto"/>
            <w:left w:val="none" w:sz="0" w:space="0" w:color="auto"/>
            <w:bottom w:val="none" w:sz="0" w:space="0" w:color="auto"/>
            <w:right w:val="none" w:sz="0" w:space="0" w:color="auto"/>
          </w:divBdr>
        </w:div>
        <w:div w:id="1846355747">
          <w:marLeft w:val="0"/>
          <w:marRight w:val="0"/>
          <w:marTop w:val="0"/>
          <w:marBottom w:val="0"/>
          <w:divBdr>
            <w:top w:val="none" w:sz="0" w:space="0" w:color="auto"/>
            <w:left w:val="none" w:sz="0" w:space="0" w:color="auto"/>
            <w:bottom w:val="none" w:sz="0" w:space="0" w:color="auto"/>
            <w:right w:val="none" w:sz="0" w:space="0" w:color="auto"/>
          </w:divBdr>
        </w:div>
        <w:div w:id="2010255833">
          <w:marLeft w:val="0"/>
          <w:marRight w:val="0"/>
          <w:marTop w:val="0"/>
          <w:marBottom w:val="0"/>
          <w:divBdr>
            <w:top w:val="none" w:sz="0" w:space="0" w:color="auto"/>
            <w:left w:val="none" w:sz="0" w:space="0" w:color="auto"/>
            <w:bottom w:val="none" w:sz="0" w:space="0" w:color="auto"/>
            <w:right w:val="none" w:sz="0" w:space="0" w:color="auto"/>
          </w:divBdr>
        </w:div>
        <w:div w:id="2095856926">
          <w:marLeft w:val="0"/>
          <w:marRight w:val="0"/>
          <w:marTop w:val="0"/>
          <w:marBottom w:val="0"/>
          <w:divBdr>
            <w:top w:val="none" w:sz="0" w:space="0" w:color="auto"/>
            <w:left w:val="none" w:sz="0" w:space="0" w:color="auto"/>
            <w:bottom w:val="none" w:sz="0" w:space="0" w:color="auto"/>
            <w:right w:val="none" w:sz="0" w:space="0" w:color="auto"/>
          </w:divBdr>
        </w:div>
        <w:div w:id="213532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A%20-%20McR%20templates\05%20%20Deeds%20and%20agre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05ED1-AEF5-A340-A92A-A65CAAFC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\Users\Public\Public Templates\A - McR templates\05  Deeds and agreements.dotx</Template>
  <TotalTime>0</TotalTime>
  <Pages>55</Pages>
  <Words>18292</Words>
  <Characters>104265</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Manager/>
  <Company>McCullough Robertson</Company>
  <LinksUpToDate>false</LinksUpToDate>
  <CharactersWithSpaces>122313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Robertson Lawyers</dc:creator>
  <cp:keywords/>
  <dc:description/>
  <cp:lastModifiedBy>Celia Pheasant</cp:lastModifiedBy>
  <cp:revision>2</cp:revision>
  <cp:lastPrinted>2011-07-12T00:17:00Z</cp:lastPrinted>
  <dcterms:created xsi:type="dcterms:W3CDTF">2015-07-27T04:32:00Z</dcterms:created>
  <dcterms:modified xsi:type="dcterms:W3CDTF">2015-07-27T04:32:00Z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sheet">
    <vt:lpwstr>Document</vt:lpwstr>
  </property>
  <property fmtid="{D5CDD505-2E9C-101B-9397-08002B2CF9AE}" pid="3" name="mcrdmsdesc">
    <vt:lpwstr>Constitution of Megaport Limited</vt:lpwstr>
  </property>
  <property fmtid="{D5CDD505-2E9C-101B-9397-08002B2CF9AE}" pid="4" name="PCDocsNo">
    <vt:lpwstr>35691525v1</vt:lpwstr>
  </property>
</Properties>
</file>